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F45" w:rsidRDefault="00401F45" w:rsidP="00224AAB">
      <w:pPr>
        <w:jc w:val="both"/>
        <w:rPr>
          <w:rFonts w:ascii="High Tower Text" w:hAnsi="High Tower Text" w:cs="Arial"/>
          <w:sz w:val="22"/>
          <w:szCs w:val="22"/>
        </w:rPr>
      </w:pPr>
    </w:p>
    <w:p w:rsidR="00D95280" w:rsidRDefault="00D95280" w:rsidP="00224AAB">
      <w:pPr>
        <w:jc w:val="both"/>
        <w:rPr>
          <w:rFonts w:ascii="High Tower Text" w:hAnsi="High Tower Text" w:cs="Arial"/>
          <w:sz w:val="22"/>
          <w:szCs w:val="22"/>
        </w:rPr>
      </w:pPr>
    </w:p>
    <w:p w:rsidR="00D95280" w:rsidRDefault="00D95280" w:rsidP="00224AAB">
      <w:pPr>
        <w:jc w:val="both"/>
        <w:rPr>
          <w:rFonts w:ascii="High Tower Text" w:hAnsi="High Tower Text" w:cs="Arial"/>
          <w:sz w:val="22"/>
          <w:szCs w:val="22"/>
        </w:rPr>
      </w:pPr>
    </w:p>
    <w:p w:rsidR="00D95280" w:rsidRDefault="00D95280" w:rsidP="00224AAB">
      <w:pPr>
        <w:jc w:val="both"/>
        <w:rPr>
          <w:rFonts w:ascii="High Tower Text" w:hAnsi="High Tower Text" w:cs="Arial"/>
          <w:sz w:val="22"/>
          <w:szCs w:val="22"/>
        </w:rPr>
      </w:pPr>
    </w:p>
    <w:p w:rsidR="00D95280" w:rsidRDefault="00D95280" w:rsidP="00224AAB">
      <w:pPr>
        <w:jc w:val="both"/>
        <w:rPr>
          <w:rFonts w:ascii="High Tower Text" w:hAnsi="High Tower Text" w:cs="Arial"/>
          <w:sz w:val="22"/>
          <w:szCs w:val="22"/>
        </w:rPr>
      </w:pPr>
    </w:p>
    <w:p w:rsidR="00D95280" w:rsidRDefault="00D95280" w:rsidP="00224AAB">
      <w:pPr>
        <w:jc w:val="both"/>
        <w:rPr>
          <w:rFonts w:ascii="High Tower Text" w:hAnsi="High Tower Text" w:cs="Arial"/>
          <w:sz w:val="22"/>
          <w:szCs w:val="22"/>
        </w:rPr>
      </w:pPr>
    </w:p>
    <w:p w:rsidR="00D95280" w:rsidRDefault="00D95280" w:rsidP="00224AAB">
      <w:pPr>
        <w:jc w:val="both"/>
        <w:rPr>
          <w:rFonts w:ascii="High Tower Text" w:hAnsi="High Tower Text" w:cs="Arial"/>
          <w:sz w:val="22"/>
          <w:szCs w:val="22"/>
        </w:rPr>
      </w:pPr>
    </w:p>
    <w:p w:rsidR="00D95280" w:rsidRDefault="00D95280" w:rsidP="00224AAB">
      <w:pPr>
        <w:jc w:val="both"/>
        <w:rPr>
          <w:rFonts w:ascii="High Tower Text" w:hAnsi="High Tower Text" w:cs="Arial"/>
          <w:sz w:val="22"/>
          <w:szCs w:val="22"/>
        </w:rPr>
      </w:pPr>
    </w:p>
    <w:p w:rsidR="00D95280" w:rsidRDefault="00D95280" w:rsidP="00224AAB">
      <w:pPr>
        <w:jc w:val="both"/>
        <w:rPr>
          <w:rFonts w:ascii="High Tower Text" w:hAnsi="High Tower Text" w:cs="Arial"/>
          <w:sz w:val="22"/>
          <w:szCs w:val="22"/>
        </w:rPr>
      </w:pPr>
    </w:p>
    <w:p w:rsidR="00D95280" w:rsidRDefault="00D95280" w:rsidP="00224AAB">
      <w:pPr>
        <w:jc w:val="both"/>
        <w:rPr>
          <w:rFonts w:ascii="High Tower Text" w:hAnsi="High Tower Text" w:cs="Arial"/>
          <w:sz w:val="22"/>
          <w:szCs w:val="22"/>
        </w:rPr>
      </w:pPr>
    </w:p>
    <w:p w:rsidR="00D95280" w:rsidRPr="00D95280" w:rsidRDefault="00D95280" w:rsidP="00D95280">
      <w:pPr>
        <w:rPr>
          <w:rFonts w:asciiTheme="minorHAnsi" w:hAnsiTheme="minorHAnsi" w:cstheme="minorHAnsi"/>
          <w:b/>
          <w:sz w:val="32"/>
          <w:szCs w:val="32"/>
        </w:rPr>
      </w:pPr>
      <w:r w:rsidRPr="00D95280">
        <w:rPr>
          <w:rFonts w:asciiTheme="minorHAnsi" w:hAnsiTheme="minorHAnsi" w:cstheme="minorHAnsi"/>
          <w:b/>
          <w:sz w:val="32"/>
          <w:szCs w:val="32"/>
        </w:rPr>
        <w:t>Chapitre 7 : Importance des forêts tropicales</w:t>
      </w:r>
    </w:p>
    <w:p w:rsidR="00D95280" w:rsidRDefault="00D95280" w:rsidP="00D95280">
      <w:pPr>
        <w:rPr>
          <w:rFonts w:ascii="High Tower Text" w:hAnsi="High Tower Text" w:cs="Arial"/>
          <w:sz w:val="22"/>
          <w:szCs w:val="22"/>
        </w:rPr>
      </w:pPr>
    </w:p>
    <w:p w:rsidR="00D95280" w:rsidRPr="00D95280" w:rsidRDefault="00D95280" w:rsidP="00D95280">
      <w:pPr>
        <w:rPr>
          <w:rFonts w:asciiTheme="minorHAnsi" w:hAnsiTheme="minorHAnsi" w:cstheme="minorHAnsi"/>
          <w:sz w:val="28"/>
          <w:szCs w:val="28"/>
        </w:rPr>
      </w:pPr>
      <w:r w:rsidRPr="00D95280">
        <w:rPr>
          <w:rFonts w:asciiTheme="minorHAnsi" w:hAnsiTheme="minorHAnsi" w:cstheme="minorHAnsi"/>
          <w:sz w:val="28"/>
          <w:szCs w:val="28"/>
        </w:rPr>
        <w:t>Votre nom</w:t>
      </w:r>
    </w:p>
    <w:p w:rsidR="00D95280" w:rsidRDefault="00D95280" w:rsidP="00224AAB">
      <w:pPr>
        <w:jc w:val="both"/>
        <w:rPr>
          <w:rFonts w:ascii="High Tower Text" w:hAnsi="High Tower Text" w:cs="Arial"/>
          <w:sz w:val="22"/>
          <w:szCs w:val="22"/>
        </w:rPr>
      </w:pPr>
    </w:p>
    <w:p w:rsidR="00D95280" w:rsidRPr="00D95280" w:rsidRDefault="00D95280" w:rsidP="00224AAB">
      <w:pPr>
        <w:jc w:val="both"/>
        <w:rPr>
          <w:rFonts w:ascii="High Tower Text" w:hAnsi="High Tower Text" w:cs="Arial"/>
          <w:sz w:val="22"/>
          <w:szCs w:val="22"/>
        </w:rPr>
      </w:pPr>
    </w:p>
    <w:p w:rsidR="00401F45" w:rsidRPr="00224AAB" w:rsidRDefault="00401F45" w:rsidP="00224AAB">
      <w:pPr>
        <w:jc w:val="both"/>
        <w:rPr>
          <w:rFonts w:ascii="High Tower Text" w:hAnsi="High Tower Text" w:cs="Arial"/>
          <w:sz w:val="22"/>
          <w:szCs w:val="22"/>
        </w:rPr>
      </w:pPr>
      <w:r w:rsidRPr="00224AAB">
        <w:rPr>
          <w:rFonts w:ascii="High Tower Text" w:hAnsi="High Tower Text" w:cs="Arial"/>
          <w:b/>
          <w:sz w:val="22"/>
          <w:szCs w:val="22"/>
        </w:rPr>
        <w:t>Importance environnementale</w:t>
      </w:r>
    </w:p>
    <w:p w:rsidR="00401F45" w:rsidRPr="00224AAB" w:rsidRDefault="00401F45" w:rsidP="00224AAB">
      <w:pPr>
        <w:jc w:val="both"/>
        <w:rPr>
          <w:rFonts w:ascii="High Tower Text" w:hAnsi="High Tower Text" w:cs="Arial"/>
          <w:sz w:val="22"/>
          <w:szCs w:val="22"/>
        </w:rPr>
      </w:pPr>
      <w:r w:rsidRPr="00224AAB">
        <w:rPr>
          <w:rFonts w:ascii="High Tower Text" w:hAnsi="High Tower Text" w:cs="Arial"/>
          <w:sz w:val="22"/>
          <w:szCs w:val="22"/>
        </w:rPr>
        <w:t xml:space="preserve">Les forêts tropicales jouent un rôle spécial dans la conservation de la biodiversité. Elles abritent 70 p. 100 des plantes et des animaux du monde </w:t>
      </w:r>
      <w:r w:rsidR="00CF3C3B" w:rsidRPr="00224AAB">
        <w:rPr>
          <w:rFonts w:ascii="High Tower Text" w:hAnsi="High Tower Text" w:cs="Arial"/>
          <w:sz w:val="22"/>
          <w:szCs w:val="22"/>
        </w:rPr>
        <w:t>–</w:t>
      </w:r>
      <w:r w:rsidRPr="00224AAB">
        <w:rPr>
          <w:rFonts w:ascii="High Tower Text" w:hAnsi="High Tower Text" w:cs="Arial"/>
          <w:sz w:val="22"/>
          <w:szCs w:val="22"/>
        </w:rPr>
        <w:t xml:space="preserve"> plus de treize millions d'espèces distinctes. On trouve dans les forêts tropicales 70 p. 100 des plantes vasculaires du monde, 30 p. 100 de toutes les espèces d'oiseaux et 90 p. 100 des invertébrés. Parmi les mammifères qui y habitent, nombreux sont ceux qui occupent une place symbolique dans l'histoire naturelle </w:t>
      </w:r>
      <w:r w:rsidR="00CF3C3B" w:rsidRPr="00224AAB">
        <w:rPr>
          <w:rFonts w:ascii="High Tower Text" w:hAnsi="High Tower Text" w:cs="Arial"/>
          <w:sz w:val="22"/>
          <w:szCs w:val="22"/>
        </w:rPr>
        <w:t>–</w:t>
      </w:r>
      <w:r w:rsidRPr="00224AAB">
        <w:rPr>
          <w:rFonts w:ascii="High Tower Text" w:hAnsi="High Tower Text" w:cs="Arial"/>
          <w:sz w:val="22"/>
          <w:szCs w:val="22"/>
        </w:rPr>
        <w:t xml:space="preserve"> notamment les grands félins, les primates et les ongulés que l'on trouve dans les régions boisées de l'Afrique orientale. Rien que sur le plan des essences forestières, les forêts tropicales humides présentent une extrême diversité puisqu'on y trouve souvent plus de 200 espèces par hectare. En revanche, les forêts boréales sont biologiquement beaucoup plus simples et souvent, on peut y retrouver des peuplements ne contenant qu'une seule espèce par hectare, par exemple en Amérique du Nord, dans les peuplements de pin de Murray régénérés par le feu</w:t>
      </w:r>
      <w:sdt>
        <w:sdtPr>
          <w:rPr>
            <w:rFonts w:ascii="High Tower Text" w:hAnsi="High Tower Text" w:cs="Arial"/>
            <w:sz w:val="22"/>
            <w:szCs w:val="22"/>
          </w:rPr>
          <w:id w:val="-437367056"/>
          <w:citation/>
        </w:sdtPr>
        <w:sdtContent>
          <w:r w:rsidR="000766F6">
            <w:rPr>
              <w:rFonts w:ascii="High Tower Text" w:hAnsi="High Tower Text" w:cs="Arial"/>
              <w:sz w:val="22"/>
              <w:szCs w:val="22"/>
            </w:rPr>
            <w:fldChar w:fldCharType="begin"/>
          </w:r>
          <w:r w:rsidR="000766F6">
            <w:rPr>
              <w:rFonts w:ascii="High Tower Text" w:hAnsi="High Tower Text" w:cs="Arial"/>
              <w:sz w:val="22"/>
              <w:szCs w:val="22"/>
              <w:lang w:val="en-CA"/>
            </w:rPr>
            <w:instrText xml:space="preserve">CITATION ROP10 \p 40 \l 4105 </w:instrText>
          </w:r>
          <w:r w:rsidR="000766F6">
            <w:rPr>
              <w:rFonts w:ascii="High Tower Text" w:hAnsi="High Tower Text" w:cs="Arial"/>
              <w:sz w:val="22"/>
              <w:szCs w:val="22"/>
            </w:rPr>
            <w:fldChar w:fldCharType="separate"/>
          </w:r>
          <w:r w:rsidR="000766F6">
            <w:rPr>
              <w:rFonts w:ascii="High Tower Text" w:hAnsi="High Tower Text" w:cs="Arial"/>
              <w:noProof/>
              <w:sz w:val="22"/>
              <w:szCs w:val="22"/>
              <w:lang w:val="en-CA"/>
            </w:rPr>
            <w:t xml:space="preserve"> </w:t>
          </w:r>
          <w:r w:rsidR="000766F6" w:rsidRPr="000766F6">
            <w:rPr>
              <w:rFonts w:ascii="High Tower Text" w:hAnsi="High Tower Text" w:cs="Arial"/>
              <w:noProof/>
              <w:sz w:val="22"/>
              <w:szCs w:val="22"/>
              <w:lang w:val="en-CA"/>
            </w:rPr>
            <w:t>(ROPER 2010, 40)</w:t>
          </w:r>
          <w:r w:rsidR="000766F6">
            <w:rPr>
              <w:rFonts w:ascii="High Tower Text" w:hAnsi="High Tower Text" w:cs="Arial"/>
              <w:sz w:val="22"/>
              <w:szCs w:val="22"/>
            </w:rPr>
            <w:fldChar w:fldCharType="end"/>
          </w:r>
        </w:sdtContent>
      </w:sdt>
      <w:r w:rsidRPr="00224AAB">
        <w:rPr>
          <w:rFonts w:ascii="High Tower Text" w:hAnsi="High Tower Text" w:cs="Arial"/>
          <w:sz w:val="22"/>
          <w:szCs w:val="22"/>
        </w:rPr>
        <w:t>.</w:t>
      </w:r>
    </w:p>
    <w:p w:rsidR="00401F45" w:rsidRPr="00224AAB" w:rsidRDefault="00401F45" w:rsidP="00224AAB">
      <w:pPr>
        <w:ind w:firstLine="708"/>
        <w:jc w:val="both"/>
        <w:rPr>
          <w:rFonts w:ascii="High Tower Text" w:hAnsi="High Tower Text" w:cs="Arial"/>
          <w:sz w:val="22"/>
          <w:szCs w:val="22"/>
        </w:rPr>
      </w:pPr>
      <w:r w:rsidRPr="00224AAB">
        <w:rPr>
          <w:rFonts w:ascii="High Tower Text" w:hAnsi="High Tower Text" w:cs="Arial"/>
          <w:sz w:val="22"/>
          <w:szCs w:val="22"/>
        </w:rPr>
        <w:t xml:space="preserve">Les forêts influencent le climat local et probablement, le climat mondial. Elles modèrent les variations diurnes de la température de l'air et maintiennent les niveaux d'humidité dans l'atmosphère. Les forêts absorbent le carbone et réapprovisionnent en oxygène l'air que nous respirons. La conservation des ressources forestières dans les bassins hydrographiques qui fournissent de l'eau pour l'irrigation, l'assainissement et la consommation humaine est un important élément des stratégies d'approvisionnement en eau. Lorsque l'utilisation des terres est équilibrée dans les bassins hydrographiques </w:t>
      </w:r>
      <w:r w:rsidRPr="00224AAB">
        <w:rPr>
          <w:rFonts w:ascii="High Tower Text" w:hAnsi="High Tower Text" w:cs="Arial"/>
          <w:sz w:val="22"/>
          <w:szCs w:val="22"/>
        </w:rPr>
        <w:lastRenderedPageBreak/>
        <w:t>tropicaux, les forêts absorbent l'excès des eaux de pluie qui est graduellement libéré plus tard. Les forêts règlent le débit des cours d'eau en interceptant les eaux de pluie, en absorbant l'eau dans les sols sous-jacents et en la libérant graduellement dans les cours d'eau et les rivières qui constituent leurs bassins hydrographiques. Cela minimise à la fois les possibilités d'inondation en aval et la sécheresse. Le couvert arboré conserve l'humidité dans le sol en donnant de l'ombre, ce qui réduit l'évaporation due à l'échange d'énergie rayonnante avec l'atmosphère. Les racines des arbres rendent le sol plus poreux, réduisent la compaction et facilitent l'infiltration. Jouant le rôle de coupe-vent, les arbres réduisent la force des vents qui dessèchent et érodent le sol</w:t>
      </w:r>
      <w:sdt>
        <w:sdtPr>
          <w:rPr>
            <w:rFonts w:ascii="High Tower Text" w:hAnsi="High Tower Text" w:cs="Arial"/>
            <w:sz w:val="22"/>
            <w:szCs w:val="22"/>
          </w:rPr>
          <w:id w:val="-811401053"/>
          <w:citation/>
        </w:sdtPr>
        <w:sdtContent>
          <w:r w:rsidR="00E47194">
            <w:rPr>
              <w:rFonts w:ascii="High Tower Text" w:hAnsi="High Tower Text" w:cs="Arial"/>
              <w:sz w:val="22"/>
              <w:szCs w:val="22"/>
            </w:rPr>
            <w:fldChar w:fldCharType="begin"/>
          </w:r>
          <w:r w:rsidR="00E47194">
            <w:rPr>
              <w:rFonts w:ascii="High Tower Text" w:hAnsi="High Tower Text" w:cs="Arial"/>
              <w:sz w:val="22"/>
              <w:szCs w:val="22"/>
              <w:lang w:val="en-CA"/>
            </w:rPr>
            <w:instrText xml:space="preserve"> CITATION Com11 \l 4105 </w:instrText>
          </w:r>
          <w:r w:rsidR="00E47194">
            <w:rPr>
              <w:rFonts w:ascii="High Tower Text" w:hAnsi="High Tower Text" w:cs="Arial"/>
              <w:sz w:val="22"/>
              <w:szCs w:val="22"/>
            </w:rPr>
            <w:fldChar w:fldCharType="separate"/>
          </w:r>
          <w:r w:rsidR="00E47194">
            <w:rPr>
              <w:rFonts w:ascii="High Tower Text" w:hAnsi="High Tower Text" w:cs="Arial"/>
              <w:noProof/>
              <w:sz w:val="22"/>
              <w:szCs w:val="22"/>
              <w:lang w:val="en-CA"/>
            </w:rPr>
            <w:t xml:space="preserve"> </w:t>
          </w:r>
          <w:r w:rsidR="00E47194" w:rsidRPr="00E47194">
            <w:rPr>
              <w:rFonts w:ascii="High Tower Text" w:hAnsi="High Tower Text" w:cs="Arial"/>
              <w:noProof/>
              <w:sz w:val="22"/>
              <w:szCs w:val="22"/>
              <w:lang w:val="en-CA"/>
            </w:rPr>
            <w:t>(CMFDD 2011)</w:t>
          </w:r>
          <w:r w:rsidR="00E47194">
            <w:rPr>
              <w:rFonts w:ascii="High Tower Text" w:hAnsi="High Tower Text" w:cs="Arial"/>
              <w:sz w:val="22"/>
              <w:szCs w:val="22"/>
            </w:rPr>
            <w:fldChar w:fldCharType="end"/>
          </w:r>
        </w:sdtContent>
      </w:sdt>
      <w:r w:rsidRPr="00224AAB">
        <w:rPr>
          <w:rFonts w:ascii="High Tower Text" w:hAnsi="High Tower Text" w:cs="Arial"/>
          <w:sz w:val="22"/>
          <w:szCs w:val="22"/>
        </w:rPr>
        <w:t>.</w:t>
      </w:r>
    </w:p>
    <w:p w:rsidR="00401F45" w:rsidRPr="00224AAB" w:rsidRDefault="00401F45" w:rsidP="00224AAB">
      <w:pPr>
        <w:jc w:val="both"/>
        <w:rPr>
          <w:rFonts w:ascii="High Tower Text" w:hAnsi="High Tower Text" w:cs="Arial"/>
          <w:sz w:val="22"/>
          <w:szCs w:val="22"/>
        </w:rPr>
      </w:pPr>
    </w:p>
    <w:p w:rsidR="00401F45" w:rsidRPr="00224AAB" w:rsidRDefault="00401F45" w:rsidP="00224AAB">
      <w:pPr>
        <w:jc w:val="both"/>
        <w:rPr>
          <w:rFonts w:ascii="High Tower Text" w:hAnsi="High Tower Text" w:cs="Arial"/>
          <w:sz w:val="22"/>
          <w:szCs w:val="22"/>
        </w:rPr>
      </w:pPr>
    </w:p>
    <w:p w:rsidR="00401F45" w:rsidRPr="00224AAB" w:rsidRDefault="00401F45" w:rsidP="00224AAB">
      <w:pPr>
        <w:jc w:val="both"/>
        <w:rPr>
          <w:rFonts w:ascii="High Tower Text" w:hAnsi="High Tower Text" w:cs="Arial"/>
          <w:b/>
          <w:sz w:val="22"/>
          <w:szCs w:val="22"/>
        </w:rPr>
      </w:pPr>
      <w:r w:rsidRPr="00224AAB">
        <w:rPr>
          <w:rFonts w:ascii="High Tower Text" w:hAnsi="High Tower Text" w:cs="Arial"/>
          <w:b/>
          <w:sz w:val="22"/>
          <w:szCs w:val="22"/>
        </w:rPr>
        <w:t>Importance socioéconomique</w:t>
      </w:r>
    </w:p>
    <w:p w:rsidR="00401F45" w:rsidRPr="00224AAB" w:rsidRDefault="00856678" w:rsidP="00224AAB">
      <w:pPr>
        <w:jc w:val="both"/>
        <w:rPr>
          <w:rFonts w:ascii="High Tower Text" w:hAnsi="High Tower Text" w:cs="Arial"/>
          <w:sz w:val="22"/>
          <w:szCs w:val="22"/>
        </w:rPr>
      </w:pPr>
      <w:r w:rsidRPr="00224AAB">
        <w:rPr>
          <w:rFonts w:ascii="High Tower Text" w:hAnsi="High Tower Text" w:cs="Arial"/>
          <w:sz w:val="22"/>
          <w:szCs w:val="22"/>
        </w:rPr>
        <w:t>Près de</w:t>
      </w:r>
      <w:r w:rsidR="00401F45" w:rsidRPr="00224AAB">
        <w:rPr>
          <w:rFonts w:ascii="High Tower Text" w:hAnsi="High Tower Text" w:cs="Arial"/>
          <w:sz w:val="22"/>
          <w:szCs w:val="22"/>
        </w:rPr>
        <w:t xml:space="preserve"> 500 millions de personnes vivent au sein ou à l'orée des forêts tropicales. Il s'agit des groupes les moins privilégiés de notre société mondiale. Ils dépendent des forêts pour se procurer nombre d'importants produits et de services environnementaux. Parmi cette population dépendante des forêts, on trouve les 150 millions d'autochtones ou d'indigènes du monde dont le style de vie est intimement lié à l'existence des forêts, qui non seulement leur permettent de satisfaire leurs besoins économiques en leur assurant un gîte et de la nourriture, mais sont également partie intégrante de leur culture et de leurs traditions spirituelles.</w:t>
      </w:r>
    </w:p>
    <w:p w:rsidR="00401F45" w:rsidRPr="00224AAB" w:rsidRDefault="00401F45" w:rsidP="00224AAB">
      <w:pPr>
        <w:ind w:firstLine="708"/>
        <w:jc w:val="both"/>
        <w:rPr>
          <w:rFonts w:ascii="High Tower Text" w:hAnsi="High Tower Text" w:cs="Arial"/>
          <w:sz w:val="22"/>
          <w:szCs w:val="22"/>
        </w:rPr>
      </w:pPr>
      <w:r w:rsidRPr="00224AAB">
        <w:rPr>
          <w:rFonts w:ascii="High Tower Text" w:hAnsi="High Tower Text" w:cs="Arial"/>
          <w:sz w:val="22"/>
          <w:szCs w:val="22"/>
        </w:rPr>
        <w:t>Les forêts nous fournissent tout un éventail de produits industriels du bois que nous utilisons dans la vie quotidienne - du bois d'oeuvre, des panneaux, des poteaux, des piquets, de la pâte et du papier. Les produits industriels du bois totalisent une valeur de 400 milliards de dollars US, ce qui représente environ 2 p. 100 du produit national brut mondial (CMFDD, 1998). La contribution des forêts tropicales représente à peu près 25 p. 100 de cette production. On estime à plus de 100 milliards $ US la valeur des échanges internationaux de produits du bois, ce qui équivaut à 3 p. 100 du total des échanges commerciaux. On rapporte qu'en 1994 (FAO, </w:t>
      </w:r>
      <w:r w:rsidR="00B04D67" w:rsidRPr="00224AAB">
        <w:rPr>
          <w:rFonts w:ascii="High Tower Text" w:hAnsi="High Tower Text" w:cs="Arial"/>
          <w:sz w:val="22"/>
          <w:szCs w:val="22"/>
        </w:rPr>
        <w:t>2005F</w:t>
      </w:r>
      <w:r w:rsidRPr="00224AAB">
        <w:rPr>
          <w:rFonts w:ascii="High Tower Text" w:hAnsi="High Tower Text" w:cs="Arial"/>
          <w:sz w:val="22"/>
          <w:szCs w:val="22"/>
        </w:rPr>
        <w:t>), le total de la production mondiale de bois utilisé à toutes fins a été de 3 358 millions de mètres cubes, dont 1  318 million de mètres cubes produits dans les pays en développement. La production mondiale se divise presque également entre le bois utilisé à des fins industrielles et le bois de chauffage.</w:t>
      </w:r>
    </w:p>
    <w:p w:rsidR="00401F45" w:rsidRPr="00224AAB" w:rsidRDefault="00401F45" w:rsidP="00224AAB">
      <w:pPr>
        <w:ind w:firstLine="708"/>
        <w:jc w:val="both"/>
        <w:rPr>
          <w:rFonts w:ascii="High Tower Text" w:hAnsi="High Tower Text" w:cs="Arial"/>
          <w:sz w:val="22"/>
          <w:szCs w:val="22"/>
        </w:rPr>
      </w:pPr>
      <w:bookmarkStart w:id="0" w:name="X_Section"/>
      <w:bookmarkEnd w:id="0"/>
      <w:r w:rsidRPr="00224AAB">
        <w:rPr>
          <w:rFonts w:ascii="High Tower Text" w:hAnsi="High Tower Text" w:cs="Arial"/>
          <w:sz w:val="22"/>
          <w:szCs w:val="22"/>
        </w:rPr>
        <w:t xml:space="preserve">Alors que les pays industrialisés produisent la plus grande partie des produits industriels du bois, c'est dans les pays en développement que l'on consomme le plus de bois de chauffage. Le bois de chauffage et le charbon de bois représentent 56 p. 100 de la production mondiale de bois, une production </w:t>
      </w:r>
      <w:r w:rsidRPr="00224AAB">
        <w:rPr>
          <w:rFonts w:ascii="High Tower Text" w:hAnsi="High Tower Text" w:cs="Arial"/>
          <w:sz w:val="22"/>
          <w:szCs w:val="22"/>
        </w:rPr>
        <w:lastRenderedPageBreak/>
        <w:t>qui provient à près de 90 p. 100 des pays en développement. Le bois est de loin la plus importante source d'énergie pour les pays en développement, et la seule pour la plupart des habitants des régions rurales du monde.</w:t>
      </w:r>
    </w:p>
    <w:p w:rsidR="00401F45" w:rsidRPr="00224AAB" w:rsidRDefault="00401F45" w:rsidP="00224AAB">
      <w:pPr>
        <w:ind w:firstLine="708"/>
        <w:jc w:val="both"/>
        <w:rPr>
          <w:rFonts w:ascii="High Tower Text" w:hAnsi="High Tower Text" w:cs="Arial"/>
          <w:sz w:val="22"/>
          <w:szCs w:val="22"/>
        </w:rPr>
      </w:pPr>
      <w:r w:rsidRPr="00224AAB">
        <w:rPr>
          <w:rFonts w:ascii="High Tower Text" w:hAnsi="High Tower Text" w:cs="Arial"/>
          <w:sz w:val="22"/>
          <w:szCs w:val="22"/>
        </w:rPr>
        <w:t xml:space="preserve">En plus des produits du bois, les forêts tropicales fournissent toute une gamme de produits forestiers non ligneux, qui même s'ils sont souvent appelés produits « mineurs », sont dans bien des cas des produits forestiers « majeurs » pour les habitants du lieu. Cela comprend des fibres, des résines, des latex, des fruits et des produits médicinaux traditionnels. Les forêts sont souvent d'importantes sources de produits alimentaires, notamment pendant les périodes de sécheresse et de famine quand les récoltes de produits agricoles font défaut. Par exemple, dans l'État de </w:t>
      </w:r>
      <w:proofErr w:type="spellStart"/>
      <w:r w:rsidRPr="00224AAB">
        <w:rPr>
          <w:rFonts w:ascii="High Tower Text" w:hAnsi="High Tower Text" w:cs="Arial"/>
          <w:sz w:val="22"/>
          <w:szCs w:val="22"/>
        </w:rPr>
        <w:t>Madhya</w:t>
      </w:r>
      <w:proofErr w:type="spellEnd"/>
      <w:r w:rsidRPr="00224AAB">
        <w:rPr>
          <w:rFonts w:ascii="High Tower Text" w:hAnsi="High Tower Text" w:cs="Arial"/>
          <w:sz w:val="22"/>
          <w:szCs w:val="22"/>
        </w:rPr>
        <w:t xml:space="preserve"> </w:t>
      </w:r>
      <w:proofErr w:type="spellStart"/>
      <w:r w:rsidRPr="00224AAB">
        <w:rPr>
          <w:rFonts w:ascii="High Tower Text" w:hAnsi="High Tower Text" w:cs="Arial"/>
          <w:sz w:val="22"/>
          <w:szCs w:val="22"/>
        </w:rPr>
        <w:t>Pradesh</w:t>
      </w:r>
      <w:proofErr w:type="spellEnd"/>
      <w:r w:rsidRPr="00224AAB">
        <w:rPr>
          <w:rFonts w:ascii="High Tower Text" w:hAnsi="High Tower Text" w:cs="Arial"/>
          <w:sz w:val="22"/>
          <w:szCs w:val="22"/>
        </w:rPr>
        <w:t>, en Inde, les populations tribales comptent sur leurs forêts pour satisfaire jusqu'à 25 p. 100 de leurs besoins alimentaires fondamentaux. La plupart de ces produits forestiers non ligneux ou « mineurs » sont produits, commercialisés et consommés en dehors de l'économie monétaire et ne sont donc pas inclus dans les statistiques économiques nationales</w:t>
      </w:r>
      <w:r w:rsidR="00862056">
        <w:rPr>
          <w:rFonts w:ascii="High Tower Text" w:hAnsi="High Tower Text" w:cs="Arial"/>
          <w:sz w:val="22"/>
          <w:szCs w:val="22"/>
        </w:rPr>
        <w:t>.</w:t>
      </w:r>
    </w:p>
    <w:p w:rsidR="00401F45" w:rsidRPr="00224AAB" w:rsidRDefault="00401F45" w:rsidP="00224AAB">
      <w:pPr>
        <w:ind w:firstLine="708"/>
        <w:jc w:val="both"/>
        <w:rPr>
          <w:rFonts w:ascii="High Tower Text" w:hAnsi="High Tower Text" w:cs="Arial"/>
          <w:sz w:val="22"/>
          <w:szCs w:val="22"/>
        </w:rPr>
      </w:pPr>
      <w:r w:rsidRPr="00224AAB">
        <w:rPr>
          <w:rFonts w:ascii="High Tower Text" w:hAnsi="High Tower Text" w:cs="Arial"/>
          <w:sz w:val="22"/>
          <w:szCs w:val="22"/>
        </w:rPr>
        <w:t xml:space="preserve">Les forêts tropicales sont également très importantes économiquement, sur le plan de l'amélioration génétique des plantes. Par exemple, on a trouvé dans les régions boisées mexicaines une espèce de maïs sauvage qui résiste à cinq des sept principaux virus du maïs du monde; c'est maintenant une importante ressource génétique utilisée dans les programmes d'amélioration du maïs. Les forêts jouent également un grand rôle comme source de nouveaux produits pharmaceutiques utilisés pour lutter contre le cancer, le SIDA et d'autres maladies graves. La pervenche des forêts de Madagascar fournit un médicament qui a eu de très bons résultats dans le traitement de la leucémie lymphocytaire. L'écorce du </w:t>
      </w:r>
      <w:r w:rsidRPr="00224AAB">
        <w:rPr>
          <w:rFonts w:ascii="High Tower Text" w:hAnsi="High Tower Text" w:cs="Arial"/>
          <w:i/>
          <w:iCs/>
          <w:sz w:val="22"/>
          <w:szCs w:val="22"/>
        </w:rPr>
        <w:t>Prunus africanum</w:t>
      </w:r>
      <w:r w:rsidRPr="00224AAB">
        <w:rPr>
          <w:rFonts w:ascii="High Tower Text" w:hAnsi="High Tower Text" w:cs="Arial"/>
          <w:sz w:val="22"/>
          <w:szCs w:val="22"/>
        </w:rPr>
        <w:t xml:space="preserve"> est maintenant une denrée importante sur les marchés internationaux comme produit pharmaceutique utilisé pour traiter les troubles de la prostate (Leakey 1998). À l'heure actuelle, notre connaissance des plantes des forêts tropicales est limitée, mais les recherches qui se poursuivent permettent de l'améliorer. L'importance de la grande variété des produits forestiers est manifeste, quel que soit l'étalon économique que l'on utilise</w:t>
      </w:r>
      <w:sdt>
        <w:sdtPr>
          <w:rPr>
            <w:rFonts w:ascii="High Tower Text" w:hAnsi="High Tower Text" w:cs="Arial"/>
            <w:sz w:val="22"/>
            <w:szCs w:val="22"/>
          </w:rPr>
          <w:id w:val="86744538"/>
          <w:citation/>
        </w:sdtPr>
        <w:sdtContent>
          <w:r w:rsidR="00862056">
            <w:rPr>
              <w:rFonts w:ascii="High Tower Text" w:hAnsi="High Tower Text" w:cs="Arial"/>
              <w:sz w:val="22"/>
              <w:szCs w:val="22"/>
            </w:rPr>
            <w:fldChar w:fldCharType="begin"/>
          </w:r>
          <w:r w:rsidR="00862056">
            <w:rPr>
              <w:rFonts w:ascii="High Tower Text" w:hAnsi="High Tower Text" w:cs="Arial"/>
              <w:sz w:val="22"/>
              <w:szCs w:val="22"/>
              <w:lang w:val="en-CA"/>
            </w:rPr>
            <w:instrText xml:space="preserve">CITATION NOU09 \p 135 \l 4105 </w:instrText>
          </w:r>
          <w:r w:rsidR="00862056">
            <w:rPr>
              <w:rFonts w:ascii="High Tower Text" w:hAnsi="High Tower Text" w:cs="Arial"/>
              <w:sz w:val="22"/>
              <w:szCs w:val="22"/>
            </w:rPr>
            <w:fldChar w:fldCharType="separate"/>
          </w:r>
          <w:r w:rsidR="00862056">
            <w:rPr>
              <w:rFonts w:ascii="High Tower Text" w:hAnsi="High Tower Text" w:cs="Arial"/>
              <w:noProof/>
              <w:sz w:val="22"/>
              <w:szCs w:val="22"/>
              <w:lang w:val="en-CA"/>
            </w:rPr>
            <w:t xml:space="preserve"> </w:t>
          </w:r>
          <w:r w:rsidR="00862056" w:rsidRPr="00862056">
            <w:rPr>
              <w:rFonts w:ascii="High Tower Text" w:hAnsi="High Tower Text" w:cs="Arial"/>
              <w:noProof/>
              <w:sz w:val="22"/>
              <w:szCs w:val="22"/>
              <w:lang w:val="en-CA"/>
            </w:rPr>
            <w:t>(NOUBISSIE 2009, 135)</w:t>
          </w:r>
          <w:r w:rsidR="00862056">
            <w:rPr>
              <w:rFonts w:ascii="High Tower Text" w:hAnsi="High Tower Text" w:cs="Arial"/>
              <w:sz w:val="22"/>
              <w:szCs w:val="22"/>
            </w:rPr>
            <w:fldChar w:fldCharType="end"/>
          </w:r>
        </w:sdtContent>
      </w:sdt>
      <w:r w:rsidRPr="00224AAB">
        <w:rPr>
          <w:rFonts w:ascii="High Tower Text" w:hAnsi="High Tower Text" w:cs="Arial"/>
          <w:sz w:val="22"/>
          <w:szCs w:val="22"/>
        </w:rPr>
        <w:t>.</w:t>
      </w:r>
    </w:p>
    <w:p w:rsidR="00401F45" w:rsidRPr="00224AAB" w:rsidRDefault="00401F45" w:rsidP="00224AAB">
      <w:pPr>
        <w:jc w:val="both"/>
        <w:rPr>
          <w:rFonts w:ascii="High Tower Text" w:hAnsi="High Tower Text" w:cs="Arial"/>
          <w:sz w:val="22"/>
          <w:szCs w:val="22"/>
        </w:rPr>
      </w:pPr>
    </w:p>
    <w:p w:rsidR="00401F45" w:rsidRPr="00224AAB" w:rsidRDefault="00401F45" w:rsidP="00224AAB">
      <w:pPr>
        <w:jc w:val="both"/>
        <w:rPr>
          <w:rFonts w:ascii="High Tower Text" w:hAnsi="High Tower Text" w:cs="Arial"/>
          <w:sz w:val="22"/>
          <w:szCs w:val="22"/>
        </w:rPr>
      </w:pPr>
    </w:p>
    <w:p w:rsidR="00401F45" w:rsidRPr="00224AAB" w:rsidRDefault="00401F45" w:rsidP="00224AAB">
      <w:pPr>
        <w:keepNext/>
        <w:jc w:val="both"/>
        <w:rPr>
          <w:rFonts w:ascii="High Tower Text" w:hAnsi="High Tower Text" w:cs="Arial"/>
          <w:sz w:val="22"/>
          <w:szCs w:val="22"/>
        </w:rPr>
      </w:pPr>
      <w:r w:rsidRPr="00224AAB">
        <w:rPr>
          <w:rFonts w:ascii="High Tower Text" w:hAnsi="High Tower Text" w:cs="Arial"/>
          <w:b/>
          <w:sz w:val="22"/>
          <w:szCs w:val="22"/>
        </w:rPr>
        <w:t>Historique</w:t>
      </w:r>
    </w:p>
    <w:p w:rsidR="00401F45" w:rsidRPr="00224AAB" w:rsidRDefault="00401F45" w:rsidP="00224AAB">
      <w:pPr>
        <w:keepNext/>
        <w:jc w:val="both"/>
        <w:rPr>
          <w:rFonts w:ascii="High Tower Text" w:hAnsi="High Tower Text" w:cs="Arial"/>
          <w:sz w:val="22"/>
          <w:szCs w:val="22"/>
        </w:rPr>
      </w:pPr>
      <w:r w:rsidRPr="00224AAB">
        <w:rPr>
          <w:rFonts w:ascii="High Tower Text" w:hAnsi="High Tower Text" w:cs="Arial"/>
          <w:sz w:val="22"/>
          <w:szCs w:val="22"/>
        </w:rPr>
        <w:t xml:space="preserve">Il y a huit mille ans, à l´époque où l´agriculture est devenue sédentaire, les forêts recouvraient environ 40 p. 100 des terres du monde, soit à peu près 6 000 millions d´hectares. Au cours des 7 500 années qui ont suivi, les terres utilisées </w:t>
      </w:r>
      <w:r w:rsidRPr="00224AAB">
        <w:rPr>
          <w:rFonts w:ascii="High Tower Text" w:hAnsi="High Tower Text" w:cs="Arial"/>
          <w:sz w:val="22"/>
          <w:szCs w:val="22"/>
        </w:rPr>
        <w:lastRenderedPageBreak/>
        <w:t xml:space="preserve">pour l´agriculture et l´élevage ont graduellement empiété sur les forêts, recouvrant les sols les plus fertiles et les plus accessibles. Les régions les plus affectées ont été le Moyen-Orient, le Bassin méditerranéen, l´Asie du Sud et l´Extrême-Orient. La disparition des forêts en Mésopotamie et dans le Bassin méditerranéen était déjà bien avancée avant l´ère chrétienne. Les forêts qui demeurent sont, dans bien des cas, très dégradées. Par exemple, en Turquie, on a récolté de façon sélective pendant des siècles, dans les forêts de </w:t>
      </w:r>
      <w:r w:rsidRPr="00224AAB">
        <w:rPr>
          <w:rFonts w:ascii="High Tower Text" w:hAnsi="High Tower Text" w:cs="Arial"/>
          <w:i/>
          <w:iCs/>
          <w:sz w:val="22"/>
          <w:szCs w:val="22"/>
        </w:rPr>
        <w:t>Pinus brutia</w:t>
      </w:r>
      <w:r w:rsidRPr="00224AAB">
        <w:rPr>
          <w:rFonts w:ascii="High Tower Text" w:hAnsi="High Tower Text" w:cs="Arial"/>
          <w:sz w:val="22"/>
          <w:szCs w:val="22"/>
        </w:rPr>
        <w:t>, uniquement les arbres les plus hauts et les plus droits. À l´heure actuelle, les arbres sont génétiquement inférieurs par la forme et la stature, parce que l´on a récolté uniquement les meilleurs d´entre eux. Il y a des siècles, on trouvait dans des pays comme la Chine et l´Inde beaucoup plus de forêts qu´il n´en existe aujourd´hui. Elles ont été décimées pour fournir à des populations de plus en plus nombreuses, des matériaux de construction et du bois pour faire cuire leurs aliments et chauffer leurs maisons et pour leur donner de nouvelles terres à cultiver</w:t>
      </w:r>
      <w:sdt>
        <w:sdtPr>
          <w:rPr>
            <w:rFonts w:ascii="High Tower Text" w:hAnsi="High Tower Text" w:cs="Arial"/>
            <w:sz w:val="22"/>
            <w:szCs w:val="22"/>
          </w:rPr>
          <w:id w:val="841904325"/>
          <w:citation/>
        </w:sdtPr>
        <w:sdtContent>
          <w:r w:rsidR="0005388F">
            <w:rPr>
              <w:rFonts w:ascii="High Tower Text" w:hAnsi="High Tower Text" w:cs="Arial"/>
              <w:sz w:val="22"/>
              <w:szCs w:val="22"/>
            </w:rPr>
            <w:fldChar w:fldCharType="begin"/>
          </w:r>
          <w:r w:rsidR="0005388F">
            <w:rPr>
              <w:rFonts w:ascii="High Tower Text" w:hAnsi="High Tower Text" w:cs="Arial"/>
              <w:sz w:val="22"/>
              <w:szCs w:val="22"/>
              <w:lang w:val="en-CA"/>
            </w:rPr>
            <w:instrText xml:space="preserve">CITATION Com11 \p 5 \l 4105 </w:instrText>
          </w:r>
          <w:r w:rsidR="0005388F">
            <w:rPr>
              <w:rFonts w:ascii="High Tower Text" w:hAnsi="High Tower Text" w:cs="Arial"/>
              <w:sz w:val="22"/>
              <w:szCs w:val="22"/>
            </w:rPr>
            <w:fldChar w:fldCharType="separate"/>
          </w:r>
          <w:r w:rsidR="0005388F">
            <w:rPr>
              <w:rFonts w:ascii="High Tower Text" w:hAnsi="High Tower Text" w:cs="Arial"/>
              <w:noProof/>
              <w:sz w:val="22"/>
              <w:szCs w:val="22"/>
              <w:lang w:val="en-CA"/>
            </w:rPr>
            <w:t xml:space="preserve"> </w:t>
          </w:r>
          <w:r w:rsidR="0005388F" w:rsidRPr="0005388F">
            <w:rPr>
              <w:rFonts w:ascii="High Tower Text" w:hAnsi="High Tower Text" w:cs="Arial"/>
              <w:noProof/>
              <w:sz w:val="22"/>
              <w:szCs w:val="22"/>
              <w:lang w:val="en-CA"/>
            </w:rPr>
            <w:t>(CMFDD 2011, 5)</w:t>
          </w:r>
          <w:r w:rsidR="0005388F">
            <w:rPr>
              <w:rFonts w:ascii="High Tower Text" w:hAnsi="High Tower Text" w:cs="Arial"/>
              <w:sz w:val="22"/>
              <w:szCs w:val="22"/>
            </w:rPr>
            <w:fldChar w:fldCharType="end"/>
          </w:r>
        </w:sdtContent>
      </w:sdt>
      <w:r w:rsidRPr="00224AAB">
        <w:rPr>
          <w:rFonts w:ascii="High Tower Text" w:hAnsi="High Tower Text" w:cs="Arial"/>
          <w:sz w:val="22"/>
          <w:szCs w:val="22"/>
        </w:rPr>
        <w:t>.</w:t>
      </w:r>
    </w:p>
    <w:p w:rsidR="00401F45" w:rsidRPr="00224AAB" w:rsidRDefault="00401F45" w:rsidP="00224AAB">
      <w:pPr>
        <w:ind w:firstLine="708"/>
        <w:jc w:val="both"/>
        <w:rPr>
          <w:rFonts w:ascii="High Tower Text" w:hAnsi="High Tower Text" w:cs="Arial"/>
          <w:sz w:val="22"/>
          <w:szCs w:val="22"/>
        </w:rPr>
      </w:pPr>
      <w:r w:rsidRPr="00224AAB">
        <w:rPr>
          <w:rFonts w:ascii="High Tower Text" w:hAnsi="High Tower Text" w:cs="Arial"/>
          <w:sz w:val="22"/>
          <w:szCs w:val="22"/>
        </w:rPr>
        <w:t>Après l´arrivée des premiers Européens dans le Nouveau Monde, il y a plus de 500 ans, les forêts de l´hémisphère occidental commencèrent également à disparaître. Les plus accessibles de la région côtière du Brésil et celles des Caraïbes furent converties en plantations de canne à sucre. En Amérique du Nord, des colons arrivèrent d´Europe et des esclaves furent amenés d´Afrique pour convertir ce qui avait été jusque-là, un vaste territoire forestier en exploitations agricoles et en fermes d´élevage extensif. Des forêts furent défrichées pour répondre aux besoins croissants des colons avides de nouvelles terres où faire pousser leurs cultures de subsistance. Les sols des régions tempérées étant favorables, il fut possible d´établir une agriculture durable qui, étant une alternative viable à la foresterie, représentait la meilleure façon d´utiliser la terre. Des forêts furent aussi défrichées pour fournir le bois nécessaire à la cuisine et au chauffage ainsi qu´à la construction de maisons et de meubles. Pendant ce temps, les forêts qui restaient en Europe étaient mises à rude épreuve par l´arrivée de la Révolution industrielle, car il fallait fournir du combustible pour alimenter les usines de fusion et les fonderies des nouvelles industries. Avant la fin du XIXe siècle, la plupart des anciennes forêts d´Europe avaient disparu depuis longtemps.</w:t>
      </w:r>
    </w:p>
    <w:p w:rsidR="001A5503" w:rsidRPr="00224AAB" w:rsidRDefault="001A5503" w:rsidP="00224AAB">
      <w:pPr>
        <w:ind w:firstLine="708"/>
        <w:jc w:val="both"/>
        <w:rPr>
          <w:rFonts w:ascii="High Tower Text" w:hAnsi="High Tower Text" w:cs="Arial"/>
          <w:sz w:val="22"/>
          <w:szCs w:val="22"/>
        </w:rPr>
      </w:pPr>
    </w:p>
    <w:p w:rsidR="00401F45" w:rsidRPr="00224AAB" w:rsidRDefault="00401F45" w:rsidP="00224AAB">
      <w:pPr>
        <w:ind w:firstLine="708"/>
        <w:jc w:val="both"/>
        <w:rPr>
          <w:rFonts w:ascii="High Tower Text" w:hAnsi="High Tower Text" w:cs="Arial"/>
          <w:sz w:val="22"/>
          <w:szCs w:val="22"/>
        </w:rPr>
      </w:pPr>
      <w:r w:rsidRPr="00224AAB">
        <w:rPr>
          <w:rFonts w:ascii="High Tower Text" w:hAnsi="High Tower Text" w:cs="Arial"/>
          <w:sz w:val="22"/>
          <w:szCs w:val="22"/>
        </w:rPr>
        <w:t>Entre 1850 et 1980, 15 p. 100 des forêts du monde ont été défrichées (Rowe et. al, 1992). Le territoire couvert par les forêts à travers le monde est maintenant réduit à 3 500 millions d´hectares après avoir été exploité par l´homme, principalement pendant la dernière moitié du XX</w:t>
      </w:r>
      <w:r w:rsidRPr="00A565F3">
        <w:rPr>
          <w:rFonts w:ascii="High Tower Text" w:hAnsi="High Tower Text" w:cs="Arial"/>
          <w:sz w:val="22"/>
          <w:szCs w:val="22"/>
          <w:vertAlign w:val="superscript"/>
        </w:rPr>
        <w:t>e</w:t>
      </w:r>
      <w:r w:rsidRPr="00224AAB">
        <w:rPr>
          <w:rFonts w:ascii="High Tower Text" w:hAnsi="High Tower Text" w:cs="Arial"/>
          <w:sz w:val="22"/>
          <w:szCs w:val="22"/>
        </w:rPr>
        <w:t xml:space="preserve"> siècle</w:t>
      </w:r>
      <w:sdt>
        <w:sdtPr>
          <w:rPr>
            <w:rFonts w:ascii="High Tower Text" w:hAnsi="High Tower Text" w:cs="Arial"/>
            <w:sz w:val="22"/>
            <w:szCs w:val="22"/>
          </w:rPr>
          <w:id w:val="-1256510453"/>
          <w:citation/>
        </w:sdtPr>
        <w:sdtContent>
          <w:r w:rsidR="00A565F3">
            <w:rPr>
              <w:rFonts w:ascii="High Tower Text" w:hAnsi="High Tower Text" w:cs="Arial"/>
              <w:sz w:val="22"/>
              <w:szCs w:val="22"/>
            </w:rPr>
            <w:fldChar w:fldCharType="begin"/>
          </w:r>
          <w:r w:rsidR="00A565F3">
            <w:rPr>
              <w:rFonts w:ascii="High Tower Text" w:hAnsi="High Tower Text" w:cs="Arial"/>
              <w:sz w:val="22"/>
              <w:szCs w:val="22"/>
              <w:lang w:val="en-CA"/>
            </w:rPr>
            <w:instrText xml:space="preserve"> CITATION Org09 \l 4105 </w:instrText>
          </w:r>
          <w:r w:rsidR="00A565F3">
            <w:rPr>
              <w:rFonts w:ascii="High Tower Text" w:hAnsi="High Tower Text" w:cs="Arial"/>
              <w:sz w:val="22"/>
              <w:szCs w:val="22"/>
            </w:rPr>
            <w:fldChar w:fldCharType="separate"/>
          </w:r>
          <w:r w:rsidR="00A565F3">
            <w:rPr>
              <w:rFonts w:ascii="High Tower Text" w:hAnsi="High Tower Text" w:cs="Arial"/>
              <w:noProof/>
              <w:sz w:val="22"/>
              <w:szCs w:val="22"/>
              <w:lang w:val="en-CA"/>
            </w:rPr>
            <w:t xml:space="preserve"> </w:t>
          </w:r>
          <w:r w:rsidR="00A565F3" w:rsidRPr="00A565F3">
            <w:rPr>
              <w:rFonts w:ascii="High Tower Text" w:hAnsi="High Tower Text" w:cs="Arial"/>
              <w:noProof/>
              <w:sz w:val="22"/>
              <w:szCs w:val="22"/>
              <w:lang w:val="en-CA"/>
            </w:rPr>
            <w:t>(FAO 2009)</w:t>
          </w:r>
          <w:r w:rsidR="00A565F3">
            <w:rPr>
              <w:rFonts w:ascii="High Tower Text" w:hAnsi="High Tower Text" w:cs="Arial"/>
              <w:sz w:val="22"/>
              <w:szCs w:val="22"/>
            </w:rPr>
            <w:fldChar w:fldCharType="end"/>
          </w:r>
        </w:sdtContent>
      </w:sdt>
      <w:r w:rsidR="00CF3C3B" w:rsidRPr="00224AAB">
        <w:rPr>
          <w:rFonts w:ascii="High Tower Text" w:hAnsi="High Tower Text" w:cs="Arial"/>
          <w:sz w:val="22"/>
          <w:szCs w:val="22"/>
        </w:rPr>
        <w:t>.</w:t>
      </w:r>
    </w:p>
    <w:p w:rsidR="00401F45" w:rsidRPr="00224AAB" w:rsidRDefault="00401F45" w:rsidP="00224AAB">
      <w:pPr>
        <w:jc w:val="both"/>
        <w:rPr>
          <w:rFonts w:ascii="High Tower Text" w:hAnsi="High Tower Text" w:cs="Arial"/>
          <w:sz w:val="22"/>
          <w:szCs w:val="22"/>
        </w:rPr>
      </w:pPr>
    </w:p>
    <w:p w:rsidR="00401F45" w:rsidRPr="00224AAB" w:rsidRDefault="00401F45" w:rsidP="00224AAB">
      <w:pPr>
        <w:jc w:val="both"/>
        <w:rPr>
          <w:rFonts w:ascii="High Tower Text" w:hAnsi="High Tower Text" w:cs="Arial"/>
          <w:sz w:val="22"/>
          <w:szCs w:val="22"/>
        </w:rPr>
      </w:pPr>
    </w:p>
    <w:p w:rsidR="00401F45" w:rsidRPr="00224AAB" w:rsidRDefault="00CF3C3B" w:rsidP="00224AAB">
      <w:pPr>
        <w:jc w:val="both"/>
        <w:rPr>
          <w:rFonts w:ascii="High Tower Text" w:hAnsi="High Tower Text" w:cs="Arial"/>
          <w:sz w:val="22"/>
          <w:szCs w:val="22"/>
        </w:rPr>
      </w:pPr>
      <w:r w:rsidRPr="00224AAB">
        <w:rPr>
          <w:rFonts w:ascii="High Tower Text" w:hAnsi="High Tower Text" w:cs="Arial"/>
          <w:b/>
          <w:sz w:val="22"/>
          <w:szCs w:val="22"/>
        </w:rPr>
        <w:t>É</w:t>
      </w:r>
      <w:r w:rsidR="00401F45" w:rsidRPr="00224AAB">
        <w:rPr>
          <w:rFonts w:ascii="High Tower Text" w:hAnsi="High Tower Text" w:cs="Arial"/>
          <w:b/>
          <w:sz w:val="22"/>
          <w:szCs w:val="22"/>
        </w:rPr>
        <w:t>poque contemporaine</w:t>
      </w:r>
    </w:p>
    <w:p w:rsidR="00401F45" w:rsidRPr="00224AAB" w:rsidRDefault="00401F45" w:rsidP="00224AAB">
      <w:pPr>
        <w:jc w:val="both"/>
        <w:rPr>
          <w:rFonts w:ascii="High Tower Text" w:hAnsi="High Tower Text" w:cs="Arial"/>
          <w:sz w:val="22"/>
          <w:szCs w:val="22"/>
        </w:rPr>
      </w:pPr>
      <w:r w:rsidRPr="00224AAB">
        <w:rPr>
          <w:rFonts w:ascii="High Tower Text" w:hAnsi="High Tower Text" w:cs="Arial"/>
          <w:sz w:val="22"/>
          <w:szCs w:val="22"/>
        </w:rPr>
        <w:t xml:space="preserve">Même si cela fait des siècles que les territoires couverts par les forêts à travers le monde se réduisent peu à peu, c´est pendant la dernière moitié du XXe siècle que le processus s´est accéléré dans des proportions alarmantes. Depuis les années 60, le rythme auquel les forêts tropicales sont défrichées a changé radicalement. En revanche, le territoire occupé par les forêts dans les régions tempérées des pays industrialisés a augmenté de 0,1 p. 100 dans les années 80 (Anon. 1996). Par exemple, au Canada, on a pu constater une augmentation nette du territoire occupé par des forêts, qui est passé de 416,2 millions d´hectares à la fin des années 80 à 417,6 millions d´hectares en </w:t>
      </w:r>
      <w:r w:rsidR="00CD53C2" w:rsidRPr="00224AAB">
        <w:rPr>
          <w:rFonts w:ascii="High Tower Text" w:hAnsi="High Tower Text" w:cs="Arial"/>
          <w:sz w:val="22"/>
          <w:szCs w:val="22"/>
        </w:rPr>
        <w:t>2005</w:t>
      </w:r>
      <w:r w:rsidRPr="00224AAB">
        <w:rPr>
          <w:rFonts w:ascii="High Tower Text" w:hAnsi="High Tower Text" w:cs="Arial"/>
          <w:sz w:val="22"/>
          <w:szCs w:val="22"/>
        </w:rPr>
        <w:t xml:space="preserve"> soit une augmentation de 1,4 millions d´hectares (Lowe et. al, 1994; Service canadien des forêts, 1998).</w:t>
      </w:r>
    </w:p>
    <w:p w:rsidR="00401F45" w:rsidRPr="00224AAB" w:rsidRDefault="00401F45" w:rsidP="00224AAB">
      <w:pPr>
        <w:ind w:firstLine="708"/>
        <w:jc w:val="both"/>
        <w:rPr>
          <w:rFonts w:ascii="High Tower Text" w:hAnsi="High Tower Text" w:cs="Arial"/>
          <w:sz w:val="22"/>
          <w:szCs w:val="22"/>
        </w:rPr>
      </w:pPr>
      <w:r w:rsidRPr="00224AAB">
        <w:rPr>
          <w:rFonts w:ascii="High Tower Text" w:hAnsi="High Tower Text" w:cs="Arial"/>
          <w:sz w:val="22"/>
          <w:szCs w:val="22"/>
        </w:rPr>
        <w:t>Dans quelle proportion la déforestation réduit-elle les forêts ? L</w:t>
      </w:r>
      <w:r w:rsidR="007D6EBE" w:rsidRPr="00224AAB">
        <w:rPr>
          <w:rFonts w:ascii="High Tower Text" w:hAnsi="High Tower Text" w:cs="Arial"/>
          <w:sz w:val="22"/>
          <w:szCs w:val="22"/>
        </w:rPr>
        <w:t>’</w:t>
      </w:r>
      <w:r w:rsidRPr="00224AAB">
        <w:rPr>
          <w:rFonts w:ascii="High Tower Text" w:hAnsi="High Tower Text" w:cs="Arial"/>
          <w:sz w:val="22"/>
          <w:szCs w:val="22"/>
        </w:rPr>
        <w:t>Organisation des Nations Unies pour l´alimentation et l´agriculture (FAO, </w:t>
      </w:r>
      <w:r w:rsidR="00CD53C2" w:rsidRPr="00224AAB">
        <w:rPr>
          <w:rFonts w:ascii="High Tower Text" w:hAnsi="High Tower Text" w:cs="Arial"/>
          <w:sz w:val="22"/>
          <w:szCs w:val="22"/>
        </w:rPr>
        <w:t>2005</w:t>
      </w:r>
      <w:r w:rsidRPr="00224AAB">
        <w:rPr>
          <w:rFonts w:ascii="High Tower Text" w:hAnsi="High Tower Text" w:cs="Arial"/>
          <w:sz w:val="22"/>
          <w:szCs w:val="22"/>
        </w:rPr>
        <w:t>) a estimé que dans les pays en développement, le rythme annuel de la déforestation se chiffre à 15,5 millions d´hectares pour la période allant de 1980 à 1990 et à 13,7 millions d´hectares pour la période 1990-1995. Au total, au cours de cette période de 15 années, c´est environ 200 millions d´hectares de forêt qui ont disparu. Pour mettre ce chiffre en perspective, 200 millions d´hectares, c´est un territoire plus étendu que celui qu´occupe le Mexique ou l´Indonésie.</w:t>
      </w:r>
    </w:p>
    <w:p w:rsidR="00401F45" w:rsidRPr="00224AAB" w:rsidRDefault="00401F45" w:rsidP="00224AAB">
      <w:pPr>
        <w:ind w:firstLine="708"/>
        <w:jc w:val="both"/>
        <w:rPr>
          <w:rFonts w:ascii="High Tower Text" w:hAnsi="High Tower Text" w:cs="Arial"/>
          <w:sz w:val="22"/>
          <w:szCs w:val="22"/>
        </w:rPr>
      </w:pPr>
      <w:r w:rsidRPr="00224AAB">
        <w:rPr>
          <w:rFonts w:ascii="High Tower Text" w:hAnsi="High Tower Text" w:cs="Arial"/>
          <w:sz w:val="22"/>
          <w:szCs w:val="22"/>
        </w:rPr>
        <w:t>La FAO (</w:t>
      </w:r>
      <w:proofErr w:type="spellStart"/>
      <w:r w:rsidRPr="00224AAB">
        <w:rPr>
          <w:rFonts w:ascii="High Tower Text" w:hAnsi="High Tower Text" w:cs="Arial"/>
          <w:sz w:val="22"/>
          <w:szCs w:val="22"/>
        </w:rPr>
        <w:t>Drigo</w:t>
      </w:r>
      <w:proofErr w:type="spellEnd"/>
      <w:r w:rsidRPr="00224AAB">
        <w:rPr>
          <w:rFonts w:ascii="High Tower Text" w:hAnsi="High Tower Text" w:cs="Arial"/>
          <w:sz w:val="22"/>
          <w:szCs w:val="22"/>
        </w:rPr>
        <w:t>, </w:t>
      </w:r>
      <w:r w:rsidR="00CD53C2" w:rsidRPr="00224AAB">
        <w:rPr>
          <w:rFonts w:ascii="High Tower Text" w:hAnsi="High Tower Text" w:cs="Arial"/>
          <w:sz w:val="22"/>
          <w:szCs w:val="22"/>
        </w:rPr>
        <w:t>2005</w:t>
      </w:r>
      <w:r w:rsidRPr="00224AAB">
        <w:rPr>
          <w:rFonts w:ascii="High Tower Text" w:hAnsi="High Tower Text" w:cs="Arial"/>
          <w:sz w:val="22"/>
          <w:szCs w:val="22"/>
        </w:rPr>
        <w:t>) rapporte que l´évolution du territoire couvert par les forêts entre 1980 et 1990, en Afrique, est largement due au fait qu´elles sont défrichées pour laisser place à de petites exploitations agricoles ainsi qu´à des cultures et à des pâturages permanents, à quoi s´ajoute le ramassage du bois de chauffage, cause d´une dégradation lente et progressive. On estime que ce sont les pressions exercées par la population rurale qui sont le principal facteur de ces changements. Par contre, en Amérique latine, c´est plutôt une orientation vers l´agriculture et l´élevage extensif permanent que l´on a pu constater, souvent en relation avec des projets de peuplement et de construction d´infrastructures. En Asie, la situation est plus complexe et elle est liée à de grands programmes de colonisation, à une récolte intensive de bois d´oeuvre, à l´expansion de l´agriculture commerciale et à l´empiétement continu de terres boisées par l'agriculture itinérante. En Asie, on a lancé des projets à grande échelle pour convertir les forêts en plantations, forestières ou agricoles (p. ex., caoutchouc, huile de palme)</w:t>
      </w:r>
      <w:sdt>
        <w:sdtPr>
          <w:rPr>
            <w:rFonts w:ascii="High Tower Text" w:hAnsi="High Tower Text" w:cs="Arial"/>
            <w:sz w:val="22"/>
            <w:szCs w:val="22"/>
          </w:rPr>
          <w:id w:val="-1043126998"/>
          <w:citation/>
        </w:sdtPr>
        <w:sdtContent>
          <w:r w:rsidR="00871570">
            <w:rPr>
              <w:rFonts w:ascii="High Tower Text" w:hAnsi="High Tower Text" w:cs="Arial"/>
              <w:sz w:val="22"/>
              <w:szCs w:val="22"/>
            </w:rPr>
            <w:fldChar w:fldCharType="begin"/>
          </w:r>
          <w:r w:rsidR="00871570">
            <w:rPr>
              <w:rFonts w:ascii="High Tower Text" w:hAnsi="High Tower Text" w:cs="Arial"/>
              <w:sz w:val="22"/>
              <w:szCs w:val="22"/>
              <w:lang w:val="en-CA"/>
            </w:rPr>
            <w:instrText xml:space="preserve">CITATION ROP10 \p 55 \l 4105 </w:instrText>
          </w:r>
          <w:r w:rsidR="00871570">
            <w:rPr>
              <w:rFonts w:ascii="High Tower Text" w:hAnsi="High Tower Text" w:cs="Arial"/>
              <w:sz w:val="22"/>
              <w:szCs w:val="22"/>
            </w:rPr>
            <w:fldChar w:fldCharType="separate"/>
          </w:r>
          <w:r w:rsidR="00871570">
            <w:rPr>
              <w:rFonts w:ascii="High Tower Text" w:hAnsi="High Tower Text" w:cs="Arial"/>
              <w:noProof/>
              <w:sz w:val="22"/>
              <w:szCs w:val="22"/>
              <w:lang w:val="en-CA"/>
            </w:rPr>
            <w:t xml:space="preserve"> </w:t>
          </w:r>
          <w:r w:rsidR="00871570" w:rsidRPr="00871570">
            <w:rPr>
              <w:rFonts w:ascii="High Tower Text" w:hAnsi="High Tower Text" w:cs="Arial"/>
              <w:noProof/>
              <w:sz w:val="22"/>
              <w:szCs w:val="22"/>
              <w:lang w:val="en-CA"/>
            </w:rPr>
            <w:t>(ROPER 2010, 55)</w:t>
          </w:r>
          <w:r w:rsidR="00871570">
            <w:rPr>
              <w:rFonts w:ascii="High Tower Text" w:hAnsi="High Tower Text" w:cs="Arial"/>
              <w:sz w:val="22"/>
              <w:szCs w:val="22"/>
            </w:rPr>
            <w:fldChar w:fldCharType="end"/>
          </w:r>
        </w:sdtContent>
      </w:sdt>
      <w:r w:rsidRPr="00224AAB">
        <w:rPr>
          <w:rFonts w:ascii="High Tower Text" w:hAnsi="High Tower Text" w:cs="Arial"/>
          <w:sz w:val="22"/>
          <w:szCs w:val="22"/>
        </w:rPr>
        <w:t>.</w:t>
      </w:r>
    </w:p>
    <w:p w:rsidR="00401F45" w:rsidRPr="00224AAB" w:rsidRDefault="00401F45" w:rsidP="00224AAB">
      <w:pPr>
        <w:ind w:firstLine="708"/>
        <w:jc w:val="both"/>
        <w:rPr>
          <w:rFonts w:ascii="High Tower Text" w:hAnsi="High Tower Text" w:cs="Arial"/>
          <w:sz w:val="22"/>
          <w:szCs w:val="22"/>
        </w:rPr>
      </w:pPr>
      <w:r w:rsidRPr="00224AAB">
        <w:rPr>
          <w:rFonts w:ascii="High Tower Text" w:hAnsi="High Tower Text" w:cs="Arial"/>
          <w:sz w:val="22"/>
          <w:szCs w:val="22"/>
        </w:rPr>
        <w:lastRenderedPageBreak/>
        <w:t>Ce qui est tragique, c´est que la plupart de ces terres déboisées ne conviennent pas, à long terme, à l´établissement de cultures ni de pâturage et qu´elles se dégradent rapidement une fois que les arbres ont été coupés et brûlés. De fait, à travers les tropiques, très peu des terres boisées qui demeurent ont quelque potentiel que ce soit pour une agriculture durable.</w:t>
      </w:r>
    </w:p>
    <w:p w:rsidR="00401F45" w:rsidRPr="00224AAB" w:rsidRDefault="00401F45" w:rsidP="00224AAB">
      <w:pPr>
        <w:ind w:firstLine="708"/>
        <w:jc w:val="both"/>
        <w:rPr>
          <w:rFonts w:ascii="High Tower Text" w:hAnsi="High Tower Text" w:cs="Arial"/>
          <w:sz w:val="22"/>
          <w:szCs w:val="22"/>
        </w:rPr>
      </w:pPr>
      <w:r w:rsidRPr="00224AAB">
        <w:rPr>
          <w:rFonts w:ascii="High Tower Text" w:hAnsi="High Tower Text" w:cs="Arial"/>
          <w:sz w:val="22"/>
          <w:szCs w:val="22"/>
        </w:rPr>
        <w:t>La désertification, particulièrement en Afrique et en Asie, a contribué à la déforestation également par la dégradation des terres dans les climats plus secs. Elle touche de 3 000 à 4 000 millions d'hectares, soit environ un quart de la surface émergée du globe, par suite de culture à outrance non viable, de surpâturage, de coupe abusive des arbres et des arbustes, ainsi que de la mauvaise gestion des eaux sur les terres irriguées.</w:t>
      </w:r>
    </w:p>
    <w:p w:rsidR="0096299E" w:rsidRPr="00224AAB" w:rsidRDefault="0096299E" w:rsidP="00224AAB">
      <w:pPr>
        <w:ind w:firstLine="708"/>
        <w:jc w:val="both"/>
        <w:rPr>
          <w:rFonts w:ascii="High Tower Text" w:hAnsi="High Tower Text" w:cs="Arial"/>
          <w:sz w:val="22"/>
          <w:szCs w:val="22"/>
        </w:rPr>
      </w:pPr>
      <w:r w:rsidRPr="00224AAB">
        <w:rPr>
          <w:rFonts w:ascii="High Tower Text" w:hAnsi="High Tower Text" w:cs="Arial"/>
          <w:sz w:val="22"/>
          <w:szCs w:val="22"/>
        </w:rPr>
        <w:t>La majeure partie de la déforestation a lieu dans un nombre restreint de pays. Le palmarès de la déforestation est détenu par cinq pays, qui sont responsables de la perte annuelle de 5,46 millions d´hectares, soit environ 40 p. 100 des dommages que subissent les forêts.</w:t>
      </w:r>
    </w:p>
    <w:p w:rsidR="0096299E" w:rsidRPr="00224AAB" w:rsidRDefault="0096299E" w:rsidP="00224AAB">
      <w:pPr>
        <w:jc w:val="both"/>
        <w:rPr>
          <w:rFonts w:ascii="High Tower Text" w:hAnsi="High Tower Text" w:cs="Arial"/>
          <w:sz w:val="22"/>
          <w:szCs w:val="22"/>
        </w:rPr>
      </w:pPr>
    </w:p>
    <w:p w:rsidR="00401F45" w:rsidRDefault="00401F45" w:rsidP="00224AAB">
      <w:pPr>
        <w:jc w:val="both"/>
        <w:rPr>
          <w:rFonts w:ascii="High Tower Text" w:hAnsi="High Tower Text" w:cs="Arial"/>
          <w:sz w:val="22"/>
          <w:szCs w:val="22"/>
        </w:rPr>
      </w:pPr>
    </w:p>
    <w:p w:rsidR="000F3A0F" w:rsidRDefault="000F3A0F" w:rsidP="00224AAB">
      <w:pPr>
        <w:jc w:val="both"/>
        <w:rPr>
          <w:rFonts w:ascii="High Tower Text" w:hAnsi="High Tower Text" w:cs="Arial"/>
          <w:b/>
          <w:sz w:val="22"/>
          <w:szCs w:val="22"/>
        </w:rPr>
      </w:pPr>
      <w:r w:rsidRPr="000F3A0F">
        <w:rPr>
          <w:rFonts w:ascii="High Tower Text" w:hAnsi="High Tower Text" w:cs="Arial"/>
          <w:b/>
          <w:sz w:val="22"/>
          <w:szCs w:val="22"/>
        </w:rPr>
        <w:t>Tableau 1 : Les cinq têtes d’affiche de la déforestation</w:t>
      </w:r>
    </w:p>
    <w:p w:rsidR="000F3A0F" w:rsidRDefault="000F3A0F" w:rsidP="00224AAB">
      <w:pPr>
        <w:jc w:val="both"/>
        <w:rPr>
          <w:rFonts w:ascii="High Tower Text" w:hAnsi="High Tower Text" w:cs="Arial"/>
          <w:b/>
          <w:sz w:val="22"/>
          <w:szCs w:val="22"/>
        </w:rPr>
      </w:pPr>
    </w:p>
    <w:tbl>
      <w:tblPr>
        <w:tblStyle w:val="Listeclaire"/>
        <w:tblW w:w="5000" w:type="pct"/>
        <w:tblLook w:val="04A0" w:firstRow="1" w:lastRow="0" w:firstColumn="1" w:lastColumn="0" w:noHBand="0" w:noVBand="1"/>
      </w:tblPr>
      <w:tblGrid>
        <w:gridCol w:w="1691"/>
        <w:gridCol w:w="1956"/>
        <w:gridCol w:w="3769"/>
      </w:tblGrid>
      <w:tr w:rsidR="000F3A0F" w:rsidTr="00AF48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0" w:type="pct"/>
          </w:tcPr>
          <w:p w:rsidR="000F3A0F" w:rsidRPr="009D2082" w:rsidRDefault="000F3A0F" w:rsidP="00224AAB">
            <w:pPr>
              <w:jc w:val="both"/>
              <w:rPr>
                <w:rFonts w:ascii="High Tower Text" w:hAnsi="High Tower Text" w:cs="Arial"/>
                <w:sz w:val="22"/>
                <w:szCs w:val="22"/>
              </w:rPr>
            </w:pPr>
            <w:r w:rsidRPr="009D2082">
              <w:rPr>
                <w:rFonts w:ascii="High Tower Text" w:hAnsi="High Tower Text" w:cs="Arial"/>
                <w:sz w:val="22"/>
                <w:szCs w:val="22"/>
              </w:rPr>
              <w:t>Pays</w:t>
            </w:r>
          </w:p>
        </w:tc>
        <w:tc>
          <w:tcPr>
            <w:tcW w:w="1319" w:type="pct"/>
          </w:tcPr>
          <w:p w:rsidR="000F3A0F" w:rsidRPr="009D2082" w:rsidRDefault="000F3A0F" w:rsidP="00224AAB">
            <w:pPr>
              <w:jc w:val="both"/>
              <w:cnfStyle w:val="100000000000" w:firstRow="1" w:lastRow="0" w:firstColumn="0" w:lastColumn="0" w:oddVBand="0" w:evenVBand="0" w:oddHBand="0" w:evenHBand="0" w:firstRowFirstColumn="0" w:firstRowLastColumn="0" w:lastRowFirstColumn="0" w:lastRowLastColumn="0"/>
              <w:rPr>
                <w:rFonts w:ascii="High Tower Text" w:hAnsi="High Tower Text" w:cs="Arial"/>
                <w:sz w:val="22"/>
                <w:szCs w:val="22"/>
              </w:rPr>
            </w:pPr>
            <w:r w:rsidRPr="009D2082">
              <w:rPr>
                <w:rFonts w:ascii="High Tower Text" w:hAnsi="High Tower Text" w:cs="Arial"/>
                <w:sz w:val="22"/>
                <w:szCs w:val="22"/>
              </w:rPr>
              <w:t>Classement</w:t>
            </w:r>
          </w:p>
        </w:tc>
        <w:tc>
          <w:tcPr>
            <w:tcW w:w="2541" w:type="pct"/>
          </w:tcPr>
          <w:p w:rsidR="000F3A0F" w:rsidRPr="009D2082" w:rsidRDefault="000F3A0F" w:rsidP="00224AAB">
            <w:pPr>
              <w:jc w:val="both"/>
              <w:cnfStyle w:val="100000000000" w:firstRow="1" w:lastRow="0" w:firstColumn="0" w:lastColumn="0" w:oddVBand="0" w:evenVBand="0" w:oddHBand="0" w:evenHBand="0" w:firstRowFirstColumn="0" w:firstRowLastColumn="0" w:lastRowFirstColumn="0" w:lastRowLastColumn="0"/>
              <w:rPr>
                <w:rFonts w:ascii="High Tower Text" w:hAnsi="High Tower Text" w:cs="Arial"/>
                <w:sz w:val="22"/>
                <w:szCs w:val="22"/>
              </w:rPr>
            </w:pPr>
            <w:r w:rsidRPr="009D2082">
              <w:rPr>
                <w:rFonts w:ascii="High Tower Text" w:hAnsi="High Tower Text" w:cs="Arial"/>
                <w:sz w:val="22"/>
                <w:szCs w:val="22"/>
              </w:rPr>
              <w:t>Pertes annuelles en acres</w:t>
            </w:r>
          </w:p>
        </w:tc>
      </w:tr>
      <w:tr w:rsidR="000F3A0F" w:rsidTr="00AF48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0" w:type="pct"/>
          </w:tcPr>
          <w:p w:rsidR="000F3A0F" w:rsidRPr="00AF481B" w:rsidRDefault="000F3A0F" w:rsidP="00224AAB">
            <w:pPr>
              <w:jc w:val="both"/>
              <w:rPr>
                <w:rFonts w:ascii="High Tower Text" w:hAnsi="High Tower Text" w:cs="Arial"/>
                <w:b w:val="0"/>
                <w:sz w:val="22"/>
                <w:szCs w:val="22"/>
              </w:rPr>
            </w:pPr>
            <w:r w:rsidRPr="00AF481B">
              <w:rPr>
                <w:rFonts w:ascii="High Tower Text" w:hAnsi="High Tower Text" w:cs="Arial"/>
                <w:b w:val="0"/>
                <w:sz w:val="22"/>
                <w:szCs w:val="22"/>
              </w:rPr>
              <w:t>Brésil</w:t>
            </w:r>
          </w:p>
        </w:tc>
        <w:tc>
          <w:tcPr>
            <w:tcW w:w="1319" w:type="pct"/>
          </w:tcPr>
          <w:p w:rsidR="000F3A0F" w:rsidRPr="00AF481B" w:rsidRDefault="000F3A0F" w:rsidP="00224AAB">
            <w:pPr>
              <w:jc w:val="both"/>
              <w:cnfStyle w:val="000000100000" w:firstRow="0" w:lastRow="0" w:firstColumn="0" w:lastColumn="0" w:oddVBand="0" w:evenVBand="0" w:oddHBand="1" w:evenHBand="0" w:firstRowFirstColumn="0" w:firstRowLastColumn="0" w:lastRowFirstColumn="0" w:lastRowLastColumn="0"/>
              <w:rPr>
                <w:rFonts w:ascii="High Tower Text" w:hAnsi="High Tower Text" w:cs="Arial"/>
                <w:sz w:val="22"/>
                <w:szCs w:val="22"/>
              </w:rPr>
            </w:pPr>
            <w:r w:rsidRPr="00AF481B">
              <w:rPr>
                <w:rFonts w:ascii="High Tower Text" w:hAnsi="High Tower Text" w:cs="Arial"/>
                <w:sz w:val="22"/>
                <w:szCs w:val="22"/>
              </w:rPr>
              <w:t>1</w:t>
            </w:r>
          </w:p>
        </w:tc>
        <w:tc>
          <w:tcPr>
            <w:tcW w:w="2541" w:type="pct"/>
          </w:tcPr>
          <w:p w:rsidR="000F3A0F" w:rsidRPr="00AF481B" w:rsidRDefault="000F3A0F" w:rsidP="00224AAB">
            <w:pPr>
              <w:jc w:val="both"/>
              <w:cnfStyle w:val="000000100000" w:firstRow="0" w:lastRow="0" w:firstColumn="0" w:lastColumn="0" w:oddVBand="0" w:evenVBand="0" w:oddHBand="1" w:evenHBand="0" w:firstRowFirstColumn="0" w:firstRowLastColumn="0" w:lastRowFirstColumn="0" w:lastRowLastColumn="0"/>
              <w:rPr>
                <w:rFonts w:ascii="High Tower Text" w:hAnsi="High Tower Text" w:cs="Arial"/>
                <w:sz w:val="22"/>
                <w:szCs w:val="22"/>
              </w:rPr>
            </w:pPr>
            <w:r w:rsidRPr="00AF481B">
              <w:rPr>
                <w:rFonts w:ascii="High Tower Text" w:hAnsi="High Tower Text" w:cs="Arial"/>
                <w:sz w:val="22"/>
                <w:szCs w:val="22"/>
              </w:rPr>
              <w:t>2 550 000</w:t>
            </w:r>
          </w:p>
        </w:tc>
      </w:tr>
      <w:tr w:rsidR="000F3A0F" w:rsidTr="00AF481B">
        <w:tc>
          <w:tcPr>
            <w:cnfStyle w:val="001000000000" w:firstRow="0" w:lastRow="0" w:firstColumn="1" w:lastColumn="0" w:oddVBand="0" w:evenVBand="0" w:oddHBand="0" w:evenHBand="0" w:firstRowFirstColumn="0" w:firstRowLastColumn="0" w:lastRowFirstColumn="0" w:lastRowLastColumn="0"/>
            <w:tcW w:w="1140" w:type="pct"/>
          </w:tcPr>
          <w:p w:rsidR="000F3A0F" w:rsidRPr="00AF481B" w:rsidRDefault="000F3A0F" w:rsidP="00224AAB">
            <w:pPr>
              <w:jc w:val="both"/>
              <w:rPr>
                <w:rFonts w:ascii="High Tower Text" w:hAnsi="High Tower Text" w:cs="Arial"/>
                <w:b w:val="0"/>
                <w:sz w:val="22"/>
                <w:szCs w:val="22"/>
              </w:rPr>
            </w:pPr>
            <w:r w:rsidRPr="00AF481B">
              <w:rPr>
                <w:rFonts w:ascii="High Tower Text" w:hAnsi="High Tower Text" w:cs="Arial"/>
                <w:b w:val="0"/>
                <w:sz w:val="22"/>
                <w:szCs w:val="22"/>
              </w:rPr>
              <w:t>Indonésie</w:t>
            </w:r>
          </w:p>
        </w:tc>
        <w:tc>
          <w:tcPr>
            <w:tcW w:w="1319" w:type="pct"/>
          </w:tcPr>
          <w:p w:rsidR="000F3A0F" w:rsidRPr="00AF481B" w:rsidRDefault="000F3A0F" w:rsidP="00224AAB">
            <w:pPr>
              <w:jc w:val="both"/>
              <w:cnfStyle w:val="000000000000" w:firstRow="0" w:lastRow="0" w:firstColumn="0" w:lastColumn="0" w:oddVBand="0" w:evenVBand="0" w:oddHBand="0" w:evenHBand="0" w:firstRowFirstColumn="0" w:firstRowLastColumn="0" w:lastRowFirstColumn="0" w:lastRowLastColumn="0"/>
              <w:rPr>
                <w:rFonts w:ascii="High Tower Text" w:hAnsi="High Tower Text" w:cs="Arial"/>
                <w:sz w:val="22"/>
                <w:szCs w:val="22"/>
              </w:rPr>
            </w:pPr>
            <w:r w:rsidRPr="00AF481B">
              <w:rPr>
                <w:rFonts w:ascii="High Tower Text" w:hAnsi="High Tower Text" w:cs="Arial"/>
                <w:sz w:val="22"/>
                <w:szCs w:val="22"/>
              </w:rPr>
              <w:t>2</w:t>
            </w:r>
          </w:p>
        </w:tc>
        <w:tc>
          <w:tcPr>
            <w:tcW w:w="2541" w:type="pct"/>
          </w:tcPr>
          <w:p w:rsidR="000F3A0F" w:rsidRPr="00AF481B" w:rsidRDefault="000F3A0F" w:rsidP="00224AAB">
            <w:pPr>
              <w:jc w:val="both"/>
              <w:cnfStyle w:val="000000000000" w:firstRow="0" w:lastRow="0" w:firstColumn="0" w:lastColumn="0" w:oddVBand="0" w:evenVBand="0" w:oddHBand="0" w:evenHBand="0" w:firstRowFirstColumn="0" w:firstRowLastColumn="0" w:lastRowFirstColumn="0" w:lastRowLastColumn="0"/>
              <w:rPr>
                <w:rFonts w:ascii="High Tower Text" w:hAnsi="High Tower Text" w:cs="Arial"/>
                <w:sz w:val="22"/>
                <w:szCs w:val="22"/>
              </w:rPr>
            </w:pPr>
            <w:r w:rsidRPr="00AF481B">
              <w:rPr>
                <w:rFonts w:ascii="High Tower Text" w:hAnsi="High Tower Text" w:cs="Arial"/>
                <w:sz w:val="22"/>
                <w:szCs w:val="22"/>
              </w:rPr>
              <w:t>1 080 000</w:t>
            </w:r>
          </w:p>
        </w:tc>
      </w:tr>
      <w:tr w:rsidR="000F3A0F" w:rsidTr="00AF48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0" w:type="pct"/>
          </w:tcPr>
          <w:p w:rsidR="000F3A0F" w:rsidRPr="00AF481B" w:rsidRDefault="000F3A0F" w:rsidP="00224AAB">
            <w:pPr>
              <w:jc w:val="both"/>
              <w:rPr>
                <w:rFonts w:ascii="High Tower Text" w:hAnsi="High Tower Text" w:cs="Arial"/>
                <w:b w:val="0"/>
                <w:sz w:val="22"/>
                <w:szCs w:val="22"/>
              </w:rPr>
            </w:pPr>
            <w:r w:rsidRPr="00AF481B">
              <w:rPr>
                <w:rFonts w:ascii="High Tower Text" w:hAnsi="High Tower Text" w:cs="Arial"/>
                <w:b w:val="0"/>
                <w:sz w:val="22"/>
                <w:szCs w:val="22"/>
              </w:rPr>
              <w:t>Congo</w:t>
            </w:r>
          </w:p>
        </w:tc>
        <w:tc>
          <w:tcPr>
            <w:tcW w:w="1319" w:type="pct"/>
          </w:tcPr>
          <w:p w:rsidR="000F3A0F" w:rsidRPr="00AF481B" w:rsidRDefault="000F3A0F" w:rsidP="00224AAB">
            <w:pPr>
              <w:jc w:val="both"/>
              <w:cnfStyle w:val="000000100000" w:firstRow="0" w:lastRow="0" w:firstColumn="0" w:lastColumn="0" w:oddVBand="0" w:evenVBand="0" w:oddHBand="1" w:evenHBand="0" w:firstRowFirstColumn="0" w:firstRowLastColumn="0" w:lastRowFirstColumn="0" w:lastRowLastColumn="0"/>
              <w:rPr>
                <w:rFonts w:ascii="High Tower Text" w:hAnsi="High Tower Text" w:cs="Arial"/>
                <w:sz w:val="22"/>
                <w:szCs w:val="22"/>
              </w:rPr>
            </w:pPr>
            <w:r w:rsidRPr="00AF481B">
              <w:rPr>
                <w:rFonts w:ascii="High Tower Text" w:hAnsi="High Tower Text" w:cs="Arial"/>
                <w:sz w:val="22"/>
                <w:szCs w:val="22"/>
              </w:rPr>
              <w:t>3</w:t>
            </w:r>
          </w:p>
        </w:tc>
        <w:tc>
          <w:tcPr>
            <w:tcW w:w="2541" w:type="pct"/>
          </w:tcPr>
          <w:p w:rsidR="000F3A0F" w:rsidRPr="00AF481B" w:rsidRDefault="000F3A0F" w:rsidP="00224AAB">
            <w:pPr>
              <w:jc w:val="both"/>
              <w:cnfStyle w:val="000000100000" w:firstRow="0" w:lastRow="0" w:firstColumn="0" w:lastColumn="0" w:oddVBand="0" w:evenVBand="0" w:oddHBand="1" w:evenHBand="0" w:firstRowFirstColumn="0" w:firstRowLastColumn="0" w:lastRowFirstColumn="0" w:lastRowLastColumn="0"/>
              <w:rPr>
                <w:rFonts w:ascii="High Tower Text" w:hAnsi="High Tower Text" w:cs="Arial"/>
                <w:sz w:val="22"/>
                <w:szCs w:val="22"/>
              </w:rPr>
            </w:pPr>
            <w:r w:rsidRPr="00AF481B">
              <w:rPr>
                <w:rFonts w:ascii="High Tower Text" w:hAnsi="High Tower Text" w:cs="Arial"/>
                <w:sz w:val="22"/>
                <w:szCs w:val="22"/>
              </w:rPr>
              <w:t>740 000</w:t>
            </w:r>
          </w:p>
        </w:tc>
      </w:tr>
      <w:tr w:rsidR="000F3A0F" w:rsidTr="00AF481B">
        <w:tc>
          <w:tcPr>
            <w:cnfStyle w:val="001000000000" w:firstRow="0" w:lastRow="0" w:firstColumn="1" w:lastColumn="0" w:oddVBand="0" w:evenVBand="0" w:oddHBand="0" w:evenHBand="0" w:firstRowFirstColumn="0" w:firstRowLastColumn="0" w:lastRowFirstColumn="0" w:lastRowLastColumn="0"/>
            <w:tcW w:w="1140" w:type="pct"/>
          </w:tcPr>
          <w:p w:rsidR="000F3A0F" w:rsidRPr="00AF481B" w:rsidRDefault="000F3A0F" w:rsidP="00224AAB">
            <w:pPr>
              <w:jc w:val="both"/>
              <w:rPr>
                <w:rFonts w:ascii="High Tower Text" w:hAnsi="High Tower Text" w:cs="Arial"/>
                <w:b w:val="0"/>
                <w:sz w:val="22"/>
                <w:szCs w:val="22"/>
              </w:rPr>
            </w:pPr>
            <w:r w:rsidRPr="00AF481B">
              <w:rPr>
                <w:rFonts w:ascii="High Tower Text" w:hAnsi="High Tower Text" w:cs="Arial"/>
                <w:b w:val="0"/>
                <w:sz w:val="22"/>
                <w:szCs w:val="22"/>
              </w:rPr>
              <w:t>Bolivie</w:t>
            </w:r>
          </w:p>
        </w:tc>
        <w:tc>
          <w:tcPr>
            <w:tcW w:w="1319" w:type="pct"/>
          </w:tcPr>
          <w:p w:rsidR="000F3A0F" w:rsidRPr="00AF481B" w:rsidRDefault="000F3A0F" w:rsidP="00224AAB">
            <w:pPr>
              <w:jc w:val="both"/>
              <w:cnfStyle w:val="000000000000" w:firstRow="0" w:lastRow="0" w:firstColumn="0" w:lastColumn="0" w:oddVBand="0" w:evenVBand="0" w:oddHBand="0" w:evenHBand="0" w:firstRowFirstColumn="0" w:firstRowLastColumn="0" w:lastRowFirstColumn="0" w:lastRowLastColumn="0"/>
              <w:rPr>
                <w:rFonts w:ascii="High Tower Text" w:hAnsi="High Tower Text" w:cs="Arial"/>
                <w:sz w:val="22"/>
                <w:szCs w:val="22"/>
              </w:rPr>
            </w:pPr>
            <w:r w:rsidRPr="00AF481B">
              <w:rPr>
                <w:rFonts w:ascii="High Tower Text" w:hAnsi="High Tower Text" w:cs="Arial"/>
                <w:sz w:val="22"/>
                <w:szCs w:val="22"/>
              </w:rPr>
              <w:t>4</w:t>
            </w:r>
          </w:p>
        </w:tc>
        <w:tc>
          <w:tcPr>
            <w:tcW w:w="2541" w:type="pct"/>
          </w:tcPr>
          <w:p w:rsidR="000F3A0F" w:rsidRPr="00AF481B" w:rsidRDefault="000F3A0F" w:rsidP="00224AAB">
            <w:pPr>
              <w:jc w:val="both"/>
              <w:cnfStyle w:val="000000000000" w:firstRow="0" w:lastRow="0" w:firstColumn="0" w:lastColumn="0" w:oddVBand="0" w:evenVBand="0" w:oddHBand="0" w:evenHBand="0" w:firstRowFirstColumn="0" w:firstRowLastColumn="0" w:lastRowFirstColumn="0" w:lastRowLastColumn="0"/>
              <w:rPr>
                <w:rFonts w:ascii="High Tower Text" w:hAnsi="High Tower Text" w:cs="Arial"/>
                <w:sz w:val="22"/>
                <w:szCs w:val="22"/>
              </w:rPr>
            </w:pPr>
            <w:r w:rsidRPr="00AF481B">
              <w:rPr>
                <w:rFonts w:ascii="High Tower Text" w:hAnsi="High Tower Text" w:cs="Arial"/>
                <w:sz w:val="22"/>
                <w:szCs w:val="22"/>
              </w:rPr>
              <w:t>580 000</w:t>
            </w:r>
          </w:p>
        </w:tc>
      </w:tr>
      <w:tr w:rsidR="000F3A0F" w:rsidTr="00AF48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0" w:type="pct"/>
          </w:tcPr>
          <w:p w:rsidR="000F3A0F" w:rsidRPr="00AF481B" w:rsidRDefault="000F3A0F" w:rsidP="00224AAB">
            <w:pPr>
              <w:jc w:val="both"/>
              <w:rPr>
                <w:rFonts w:ascii="High Tower Text" w:hAnsi="High Tower Text" w:cs="Arial"/>
                <w:b w:val="0"/>
                <w:sz w:val="22"/>
                <w:szCs w:val="22"/>
              </w:rPr>
            </w:pPr>
            <w:r w:rsidRPr="00AF481B">
              <w:rPr>
                <w:rFonts w:ascii="High Tower Text" w:hAnsi="High Tower Text" w:cs="Arial"/>
                <w:b w:val="0"/>
                <w:sz w:val="22"/>
                <w:szCs w:val="22"/>
              </w:rPr>
              <w:t>Mexique</w:t>
            </w:r>
          </w:p>
        </w:tc>
        <w:tc>
          <w:tcPr>
            <w:tcW w:w="1319" w:type="pct"/>
          </w:tcPr>
          <w:p w:rsidR="000F3A0F" w:rsidRPr="00AF481B" w:rsidRDefault="000F3A0F" w:rsidP="00224AAB">
            <w:pPr>
              <w:jc w:val="both"/>
              <w:cnfStyle w:val="000000100000" w:firstRow="0" w:lastRow="0" w:firstColumn="0" w:lastColumn="0" w:oddVBand="0" w:evenVBand="0" w:oddHBand="1" w:evenHBand="0" w:firstRowFirstColumn="0" w:firstRowLastColumn="0" w:lastRowFirstColumn="0" w:lastRowLastColumn="0"/>
              <w:rPr>
                <w:rFonts w:ascii="High Tower Text" w:hAnsi="High Tower Text" w:cs="Arial"/>
                <w:sz w:val="22"/>
                <w:szCs w:val="22"/>
              </w:rPr>
            </w:pPr>
            <w:r w:rsidRPr="00AF481B">
              <w:rPr>
                <w:rFonts w:ascii="High Tower Text" w:hAnsi="High Tower Text" w:cs="Arial"/>
                <w:sz w:val="22"/>
                <w:szCs w:val="22"/>
              </w:rPr>
              <w:t>5</w:t>
            </w:r>
          </w:p>
        </w:tc>
        <w:tc>
          <w:tcPr>
            <w:tcW w:w="2541" w:type="pct"/>
          </w:tcPr>
          <w:p w:rsidR="000F3A0F" w:rsidRPr="00AF481B" w:rsidRDefault="000F3A0F" w:rsidP="00224AAB">
            <w:pPr>
              <w:jc w:val="both"/>
              <w:cnfStyle w:val="000000100000" w:firstRow="0" w:lastRow="0" w:firstColumn="0" w:lastColumn="0" w:oddVBand="0" w:evenVBand="0" w:oddHBand="1" w:evenHBand="0" w:firstRowFirstColumn="0" w:firstRowLastColumn="0" w:lastRowFirstColumn="0" w:lastRowLastColumn="0"/>
              <w:rPr>
                <w:rFonts w:ascii="High Tower Text" w:hAnsi="High Tower Text" w:cs="Arial"/>
                <w:sz w:val="22"/>
                <w:szCs w:val="22"/>
              </w:rPr>
            </w:pPr>
            <w:r w:rsidRPr="00AF481B">
              <w:rPr>
                <w:rFonts w:ascii="High Tower Text" w:hAnsi="High Tower Text" w:cs="Arial"/>
                <w:sz w:val="22"/>
                <w:szCs w:val="22"/>
              </w:rPr>
              <w:t>510 000</w:t>
            </w:r>
          </w:p>
        </w:tc>
      </w:tr>
    </w:tbl>
    <w:p w:rsidR="000F3A0F" w:rsidRPr="000F3A0F" w:rsidRDefault="000F3A0F" w:rsidP="00224AAB">
      <w:pPr>
        <w:jc w:val="both"/>
        <w:rPr>
          <w:rFonts w:ascii="High Tower Text" w:hAnsi="High Tower Text" w:cs="Arial"/>
          <w:b/>
          <w:sz w:val="22"/>
          <w:szCs w:val="22"/>
        </w:rPr>
      </w:pPr>
      <w:bookmarkStart w:id="1" w:name="_GoBack"/>
      <w:bookmarkEnd w:id="1"/>
    </w:p>
    <w:p w:rsidR="00401F45" w:rsidRPr="00224AAB" w:rsidRDefault="00361648" w:rsidP="00224AAB">
      <w:pPr>
        <w:jc w:val="both"/>
        <w:rPr>
          <w:rFonts w:ascii="High Tower Text" w:hAnsi="High Tower Text" w:cs="Arial"/>
          <w:sz w:val="22"/>
          <w:szCs w:val="22"/>
        </w:rPr>
      </w:pPr>
      <w:r w:rsidRPr="00224AAB">
        <w:rPr>
          <w:rFonts w:ascii="High Tower Text" w:hAnsi="High Tower Text" w:cs="Arial"/>
          <w:sz w:val="22"/>
          <w:szCs w:val="22"/>
        </w:rPr>
        <w:t>(</w:t>
      </w:r>
      <w:r w:rsidR="006B5C1F" w:rsidRPr="00224AAB">
        <w:rPr>
          <w:rFonts w:ascii="High Tower Text" w:hAnsi="High Tower Text" w:cs="Arial"/>
          <w:sz w:val="22"/>
          <w:szCs w:val="22"/>
        </w:rPr>
        <w:t>S</w:t>
      </w:r>
      <w:r w:rsidR="00401F45" w:rsidRPr="00224AAB">
        <w:rPr>
          <w:rFonts w:ascii="High Tower Text" w:hAnsi="High Tower Text" w:cs="Arial"/>
          <w:sz w:val="22"/>
          <w:szCs w:val="22"/>
        </w:rPr>
        <w:t xml:space="preserve">ource: FAO, </w:t>
      </w:r>
      <w:r w:rsidR="00CD53C2" w:rsidRPr="00224AAB">
        <w:rPr>
          <w:rFonts w:ascii="High Tower Text" w:hAnsi="High Tower Text" w:cs="Arial"/>
          <w:sz w:val="22"/>
          <w:szCs w:val="22"/>
        </w:rPr>
        <w:t>2005</w:t>
      </w:r>
      <w:r w:rsidRPr="00224AAB">
        <w:rPr>
          <w:rFonts w:ascii="High Tower Text" w:hAnsi="High Tower Text" w:cs="Arial"/>
          <w:sz w:val="22"/>
          <w:szCs w:val="22"/>
        </w:rPr>
        <w:t>)</w:t>
      </w:r>
    </w:p>
    <w:p w:rsidR="00401F45" w:rsidRPr="00224AAB" w:rsidRDefault="00401F45" w:rsidP="00224AAB">
      <w:pPr>
        <w:jc w:val="both"/>
        <w:rPr>
          <w:rFonts w:ascii="High Tower Text" w:hAnsi="High Tower Text" w:cs="Arial"/>
          <w:sz w:val="22"/>
          <w:szCs w:val="22"/>
        </w:rPr>
      </w:pPr>
    </w:p>
    <w:p w:rsidR="00401F45" w:rsidRPr="00224AAB" w:rsidRDefault="00401F45" w:rsidP="00224AAB">
      <w:pPr>
        <w:jc w:val="both"/>
        <w:rPr>
          <w:rFonts w:ascii="High Tower Text" w:hAnsi="High Tower Text" w:cs="Arial"/>
          <w:sz w:val="22"/>
          <w:szCs w:val="22"/>
        </w:rPr>
      </w:pPr>
    </w:p>
    <w:p w:rsidR="00401F45" w:rsidRPr="00224AAB" w:rsidRDefault="00C578A8" w:rsidP="00224AAB">
      <w:pPr>
        <w:jc w:val="both"/>
        <w:rPr>
          <w:rFonts w:ascii="High Tower Text" w:hAnsi="High Tower Text" w:cs="Arial"/>
          <w:smallCaps/>
          <w:sz w:val="22"/>
          <w:szCs w:val="22"/>
        </w:rPr>
      </w:pPr>
      <w:r w:rsidRPr="00224AAB">
        <w:rPr>
          <w:rFonts w:ascii="High Tower Text" w:hAnsi="High Tower Text" w:cs="Arial"/>
          <w:b/>
          <w:sz w:val="22"/>
          <w:szCs w:val="22"/>
        </w:rPr>
        <w:t>3</w:t>
      </w:r>
      <w:r w:rsidR="00401F45" w:rsidRPr="00224AAB">
        <w:rPr>
          <w:rFonts w:ascii="High Tower Text" w:hAnsi="High Tower Text" w:cs="Arial"/>
          <w:b/>
          <w:sz w:val="22"/>
          <w:szCs w:val="22"/>
        </w:rPr>
        <w:t xml:space="preserve">. </w:t>
      </w:r>
      <w:r w:rsidR="00401F45" w:rsidRPr="00224AAB">
        <w:rPr>
          <w:rFonts w:ascii="High Tower Text" w:hAnsi="High Tower Text" w:cs="Arial"/>
          <w:b/>
          <w:smallCaps/>
          <w:sz w:val="22"/>
          <w:szCs w:val="22"/>
        </w:rPr>
        <w:t>Agents de la déforestation</w:t>
      </w:r>
    </w:p>
    <w:p w:rsidR="00401F45" w:rsidRPr="00224AAB" w:rsidRDefault="00401F45" w:rsidP="00224AAB">
      <w:pPr>
        <w:jc w:val="both"/>
        <w:rPr>
          <w:rFonts w:ascii="High Tower Text" w:hAnsi="High Tower Text" w:cs="Arial"/>
          <w:sz w:val="22"/>
          <w:szCs w:val="22"/>
        </w:rPr>
      </w:pPr>
      <w:r w:rsidRPr="00224AAB">
        <w:rPr>
          <w:rFonts w:ascii="High Tower Text" w:hAnsi="High Tower Text" w:cs="Arial"/>
          <w:sz w:val="22"/>
          <w:szCs w:val="22"/>
        </w:rPr>
        <w:t>Il est important de faire la distinction entre les agents de la déforestation et ses causes. Les « agents » sont les particuliers, les entreprises, les organismes gouvernementaux ou les responsables de projets de développement qui défrichent les forêts, par opposition aux forces qui les motivent. Dans bien des documents portant sur la déforestation, on ne fait pas cette distinction. Parfois, à cause de ce manque de rigueur, on en vient à blâmer erronément des groupes qui agissent uniquement d</w:t>
      </w:r>
      <w:r w:rsidR="0026251C" w:rsidRPr="00224AAB">
        <w:rPr>
          <w:rFonts w:ascii="High Tower Text" w:hAnsi="High Tower Text" w:cs="Arial"/>
          <w:sz w:val="22"/>
          <w:szCs w:val="22"/>
        </w:rPr>
        <w:t>’</w:t>
      </w:r>
      <w:r w:rsidRPr="00224AAB">
        <w:rPr>
          <w:rFonts w:ascii="High Tower Text" w:hAnsi="High Tower Text" w:cs="Arial"/>
          <w:sz w:val="22"/>
          <w:szCs w:val="22"/>
        </w:rPr>
        <w:t xml:space="preserve">une manière rationnelle sur le plan </w:t>
      </w:r>
      <w:r w:rsidRPr="00224AAB">
        <w:rPr>
          <w:rFonts w:ascii="High Tower Text" w:hAnsi="High Tower Text" w:cs="Arial"/>
          <w:sz w:val="22"/>
          <w:szCs w:val="22"/>
        </w:rPr>
        <w:lastRenderedPageBreak/>
        <w:t>économique, étant donné le cadre socio-économique et politique dans lequel ils se trouvent</w:t>
      </w:r>
      <w:sdt>
        <w:sdtPr>
          <w:rPr>
            <w:rFonts w:ascii="High Tower Text" w:hAnsi="High Tower Text" w:cs="Arial"/>
            <w:sz w:val="22"/>
            <w:szCs w:val="22"/>
          </w:rPr>
          <w:id w:val="1817921534"/>
          <w:citation/>
        </w:sdtPr>
        <w:sdtContent>
          <w:r w:rsidR="00DD0ECE">
            <w:rPr>
              <w:rFonts w:ascii="High Tower Text" w:hAnsi="High Tower Text" w:cs="Arial"/>
              <w:sz w:val="22"/>
              <w:szCs w:val="22"/>
            </w:rPr>
            <w:fldChar w:fldCharType="begin"/>
          </w:r>
          <w:r w:rsidR="00DD0ECE">
            <w:rPr>
              <w:rFonts w:ascii="High Tower Text" w:hAnsi="High Tower Text" w:cs="Arial"/>
              <w:sz w:val="22"/>
              <w:szCs w:val="22"/>
              <w:lang w:val="en-CA"/>
            </w:rPr>
            <w:instrText xml:space="preserve"> CITATION FAO10 \l 4105 </w:instrText>
          </w:r>
          <w:r w:rsidR="00DD0ECE">
            <w:rPr>
              <w:rFonts w:ascii="High Tower Text" w:hAnsi="High Tower Text" w:cs="Arial"/>
              <w:sz w:val="22"/>
              <w:szCs w:val="22"/>
            </w:rPr>
            <w:fldChar w:fldCharType="separate"/>
          </w:r>
          <w:r w:rsidR="00DD0ECE">
            <w:rPr>
              <w:rFonts w:ascii="High Tower Text" w:hAnsi="High Tower Text" w:cs="Arial"/>
              <w:noProof/>
              <w:sz w:val="22"/>
              <w:szCs w:val="22"/>
              <w:lang w:val="en-CA"/>
            </w:rPr>
            <w:t xml:space="preserve"> </w:t>
          </w:r>
          <w:r w:rsidR="00DD0ECE" w:rsidRPr="00DD0ECE">
            <w:rPr>
              <w:rFonts w:ascii="High Tower Text" w:hAnsi="High Tower Text" w:cs="Arial"/>
              <w:noProof/>
              <w:sz w:val="22"/>
              <w:szCs w:val="22"/>
              <w:lang w:val="en-CA"/>
            </w:rPr>
            <w:t>(FAO Forêts 2010)</w:t>
          </w:r>
          <w:r w:rsidR="00DD0ECE">
            <w:rPr>
              <w:rFonts w:ascii="High Tower Text" w:hAnsi="High Tower Text" w:cs="Arial"/>
              <w:sz w:val="22"/>
              <w:szCs w:val="22"/>
            </w:rPr>
            <w:fldChar w:fldCharType="end"/>
          </w:r>
        </w:sdtContent>
      </w:sdt>
      <w:r w:rsidRPr="00224AAB">
        <w:rPr>
          <w:rFonts w:ascii="High Tower Text" w:hAnsi="High Tower Text" w:cs="Arial"/>
          <w:sz w:val="22"/>
          <w:szCs w:val="22"/>
        </w:rPr>
        <w:t>.</w:t>
      </w:r>
    </w:p>
    <w:p w:rsidR="00401F45" w:rsidRPr="00224AAB" w:rsidRDefault="00401F45" w:rsidP="00224AAB">
      <w:pPr>
        <w:ind w:firstLine="708"/>
        <w:jc w:val="both"/>
        <w:rPr>
          <w:rFonts w:ascii="High Tower Text" w:hAnsi="High Tower Text" w:cs="Arial"/>
          <w:sz w:val="22"/>
          <w:szCs w:val="22"/>
        </w:rPr>
      </w:pPr>
      <w:r w:rsidRPr="00224AAB">
        <w:rPr>
          <w:rFonts w:ascii="High Tower Text" w:hAnsi="High Tower Text" w:cs="Arial"/>
          <w:sz w:val="22"/>
          <w:szCs w:val="22"/>
        </w:rPr>
        <w:t>Qui sont les agents de la déforestation? La question est très débattue, tout comme les raisons qui sont à l'origine de leurs actes. Les petits exploitants agricoles? Les agriculteurs commerciaux? Les exploitants forestiers? Les grands éleveurs? On peut répondre que tous sont responsables et qu'il y en a d'autres</w:t>
      </w:r>
      <w:sdt>
        <w:sdtPr>
          <w:rPr>
            <w:rFonts w:ascii="High Tower Text" w:hAnsi="High Tower Text" w:cs="Arial"/>
            <w:sz w:val="22"/>
            <w:szCs w:val="22"/>
          </w:rPr>
          <w:id w:val="1666891720"/>
          <w:citation/>
        </w:sdtPr>
        <w:sdtContent>
          <w:r w:rsidR="00DD0ECE">
            <w:rPr>
              <w:rFonts w:ascii="High Tower Text" w:hAnsi="High Tower Text" w:cs="Arial"/>
              <w:sz w:val="22"/>
              <w:szCs w:val="22"/>
            </w:rPr>
            <w:fldChar w:fldCharType="begin"/>
          </w:r>
          <w:r w:rsidR="00DD0ECE">
            <w:rPr>
              <w:rFonts w:ascii="High Tower Text" w:hAnsi="High Tower Text" w:cs="Arial"/>
              <w:sz w:val="22"/>
              <w:szCs w:val="22"/>
              <w:lang w:val="en-CA"/>
            </w:rPr>
            <w:instrText xml:space="preserve">CITATION Org09 \p 142 \l 4105 </w:instrText>
          </w:r>
          <w:r w:rsidR="00DD0ECE">
            <w:rPr>
              <w:rFonts w:ascii="High Tower Text" w:hAnsi="High Tower Text" w:cs="Arial"/>
              <w:sz w:val="22"/>
              <w:szCs w:val="22"/>
            </w:rPr>
            <w:fldChar w:fldCharType="separate"/>
          </w:r>
          <w:r w:rsidR="00DD0ECE">
            <w:rPr>
              <w:rFonts w:ascii="High Tower Text" w:hAnsi="High Tower Text" w:cs="Arial"/>
              <w:noProof/>
              <w:sz w:val="22"/>
              <w:szCs w:val="22"/>
              <w:lang w:val="en-CA"/>
            </w:rPr>
            <w:t xml:space="preserve"> </w:t>
          </w:r>
          <w:r w:rsidR="00DD0ECE" w:rsidRPr="00DD0ECE">
            <w:rPr>
              <w:rFonts w:ascii="High Tower Text" w:hAnsi="High Tower Text" w:cs="Arial"/>
              <w:noProof/>
              <w:sz w:val="22"/>
              <w:szCs w:val="22"/>
              <w:lang w:val="en-CA"/>
            </w:rPr>
            <w:t>(FAO 2009, 142)</w:t>
          </w:r>
          <w:r w:rsidR="00DD0ECE">
            <w:rPr>
              <w:rFonts w:ascii="High Tower Text" w:hAnsi="High Tower Text" w:cs="Arial"/>
              <w:sz w:val="22"/>
              <w:szCs w:val="22"/>
            </w:rPr>
            <w:fldChar w:fldCharType="end"/>
          </w:r>
        </w:sdtContent>
      </w:sdt>
      <w:r w:rsidRPr="00224AAB">
        <w:rPr>
          <w:rFonts w:ascii="High Tower Text" w:hAnsi="High Tower Text" w:cs="Arial"/>
          <w:sz w:val="22"/>
          <w:szCs w:val="22"/>
        </w:rPr>
        <w:t>. Dans toutes les régions géographiques, les agriculteurs qui pratiquent la culture sur brûlis se placent en haut de la liste des plus importants agents de la déforestation. Ils occupent les terrains forestiers et coupent les arbres pour planter des cultures de subsistance. Parmi les autres principaux agents de la déforestation dans le secteur agricole, on trouve les grands éleveurs, qui éliminent la forêt afin d'</w:t>
      </w:r>
      <w:r w:rsidR="0026251C" w:rsidRPr="00224AAB">
        <w:rPr>
          <w:rFonts w:ascii="High Tower Text" w:hAnsi="High Tower Text" w:cs="Arial"/>
          <w:sz w:val="22"/>
          <w:szCs w:val="22"/>
        </w:rPr>
        <w:t>établir</w:t>
      </w:r>
      <w:r w:rsidRPr="00224AAB">
        <w:rPr>
          <w:rFonts w:ascii="High Tower Text" w:hAnsi="High Tower Text" w:cs="Arial"/>
          <w:sz w:val="22"/>
          <w:szCs w:val="22"/>
        </w:rPr>
        <w:t xml:space="preserve"> des pâturages où ils feront paître leur bétail, et les agriculteurs commerciaux, qui créent de grandes plantations pour produire, par exemple, du caoutchouc et de l'huile de palme. Parmi les agents secondaires de la déforestation, on trouve les exploitants forestiers, les planteurs d'arbres à l'échelle commerciale, les collecteurs de bois de chauffage, les entreprises minières et pétrolières et les entrepreneurs de travaux d'infrastructure.</w:t>
      </w:r>
    </w:p>
    <w:p w:rsidR="00401F45" w:rsidRDefault="00401F45" w:rsidP="00224AAB">
      <w:pPr>
        <w:jc w:val="both"/>
        <w:rPr>
          <w:rFonts w:ascii="High Tower Text" w:hAnsi="High Tower Text" w:cs="Arial"/>
          <w:sz w:val="22"/>
          <w:szCs w:val="22"/>
        </w:rPr>
      </w:pPr>
    </w:p>
    <w:sdt>
      <w:sdtPr>
        <w:rPr>
          <w:rFonts w:ascii="High Tower Text" w:hAnsi="High Tower Text"/>
          <w:color w:val="auto"/>
          <w:sz w:val="22"/>
          <w:szCs w:val="22"/>
          <w:lang w:val="fr-FR"/>
        </w:rPr>
        <w:id w:val="-1883161373"/>
        <w:docPartObj>
          <w:docPartGallery w:val="Bibliographies"/>
          <w:docPartUnique/>
        </w:docPartObj>
      </w:sdtPr>
      <w:sdtEndPr>
        <w:rPr>
          <w:rFonts w:ascii="Times New Roman" w:eastAsia="Times New Roman" w:hAnsi="Times New Roman" w:cs="Times New Roman"/>
          <w:sz w:val="24"/>
          <w:szCs w:val="24"/>
          <w:lang w:val="fr-CA"/>
        </w:rPr>
      </w:sdtEndPr>
      <w:sdtContent>
        <w:p w:rsidR="00BF5ED7" w:rsidRPr="00BF5ED7" w:rsidRDefault="00BF5ED7">
          <w:pPr>
            <w:pStyle w:val="Titre1"/>
            <w:rPr>
              <w:rFonts w:ascii="High Tower Text" w:hAnsi="High Tower Text"/>
              <w:color w:val="auto"/>
              <w:sz w:val="22"/>
              <w:szCs w:val="22"/>
            </w:rPr>
          </w:pPr>
          <w:r w:rsidRPr="00BF5ED7">
            <w:rPr>
              <w:rFonts w:ascii="High Tower Text" w:hAnsi="High Tower Text"/>
              <w:color w:val="auto"/>
              <w:sz w:val="22"/>
              <w:szCs w:val="22"/>
              <w:lang w:val="fr-FR"/>
            </w:rPr>
            <w:t>Travaux cités</w:t>
          </w:r>
        </w:p>
        <w:p w:rsidR="00BF5ED7" w:rsidRPr="00BF5ED7" w:rsidRDefault="00BF5ED7" w:rsidP="00BF5ED7">
          <w:pPr>
            <w:pStyle w:val="Bibliographie"/>
            <w:ind w:left="720" w:hanging="720"/>
            <w:rPr>
              <w:rFonts w:ascii="High Tower Text" w:hAnsi="High Tower Text"/>
              <w:noProof/>
              <w:sz w:val="20"/>
              <w:szCs w:val="20"/>
              <w:lang w:val="fr-FR"/>
            </w:rPr>
          </w:pPr>
          <w:r w:rsidRPr="00BF5ED7">
            <w:rPr>
              <w:rFonts w:ascii="High Tower Text" w:hAnsi="High Tower Text"/>
              <w:sz w:val="20"/>
              <w:szCs w:val="20"/>
            </w:rPr>
            <w:fldChar w:fldCharType="begin"/>
          </w:r>
          <w:r w:rsidRPr="00BF5ED7">
            <w:rPr>
              <w:rFonts w:ascii="High Tower Text" w:hAnsi="High Tower Text"/>
              <w:sz w:val="20"/>
              <w:szCs w:val="20"/>
            </w:rPr>
            <w:instrText>BIBLIOGRAPHY</w:instrText>
          </w:r>
          <w:r w:rsidRPr="00BF5ED7">
            <w:rPr>
              <w:rFonts w:ascii="High Tower Text" w:hAnsi="High Tower Text"/>
              <w:sz w:val="20"/>
              <w:szCs w:val="20"/>
            </w:rPr>
            <w:fldChar w:fldCharType="separate"/>
          </w:r>
          <w:r w:rsidRPr="00BF5ED7">
            <w:rPr>
              <w:rFonts w:ascii="High Tower Text" w:hAnsi="High Tower Text"/>
              <w:noProof/>
              <w:sz w:val="20"/>
              <w:szCs w:val="20"/>
              <w:lang w:val="fr-FR"/>
            </w:rPr>
            <w:t xml:space="preserve">CMFDD. </w:t>
          </w:r>
          <w:r w:rsidRPr="00BF5ED7">
            <w:rPr>
              <w:rFonts w:ascii="High Tower Text" w:hAnsi="High Tower Text"/>
              <w:i/>
              <w:iCs/>
              <w:noProof/>
              <w:sz w:val="20"/>
              <w:szCs w:val="20"/>
              <w:lang w:val="fr-FR"/>
            </w:rPr>
            <w:t>Déforestation et développement durable.</w:t>
          </w:r>
          <w:r w:rsidRPr="00BF5ED7">
            <w:rPr>
              <w:rFonts w:ascii="High Tower Text" w:hAnsi="High Tower Text"/>
              <w:noProof/>
              <w:sz w:val="20"/>
              <w:szCs w:val="20"/>
              <w:lang w:val="fr-FR"/>
            </w:rPr>
            <w:t xml:space="preserve"> New-York: ONU, 2011.</w:t>
          </w:r>
        </w:p>
        <w:p w:rsidR="00BF5ED7" w:rsidRPr="00BF5ED7" w:rsidRDefault="00BF5ED7" w:rsidP="00BF5ED7">
          <w:pPr>
            <w:pStyle w:val="Bibliographie"/>
            <w:ind w:left="720" w:hanging="720"/>
            <w:rPr>
              <w:rFonts w:ascii="High Tower Text" w:hAnsi="High Tower Text"/>
              <w:noProof/>
              <w:sz w:val="20"/>
              <w:szCs w:val="20"/>
              <w:lang w:val="fr-FR"/>
            </w:rPr>
          </w:pPr>
          <w:r w:rsidRPr="00BF5ED7">
            <w:rPr>
              <w:rFonts w:ascii="High Tower Text" w:hAnsi="High Tower Text"/>
              <w:noProof/>
              <w:sz w:val="20"/>
              <w:szCs w:val="20"/>
              <w:lang w:val="fr-FR"/>
            </w:rPr>
            <w:t xml:space="preserve">FAO Forêts. </w:t>
          </w:r>
          <w:r w:rsidRPr="00BF5ED7">
            <w:rPr>
              <w:rFonts w:ascii="High Tower Text" w:hAnsi="High Tower Text"/>
              <w:i/>
              <w:iCs/>
              <w:noProof/>
              <w:sz w:val="20"/>
              <w:szCs w:val="20"/>
              <w:lang w:val="fr-FR"/>
            </w:rPr>
            <w:t>Page d'accueil.</w:t>
          </w:r>
          <w:r w:rsidRPr="00BF5ED7">
            <w:rPr>
              <w:rFonts w:ascii="High Tower Text" w:hAnsi="High Tower Text"/>
              <w:noProof/>
              <w:sz w:val="20"/>
              <w:szCs w:val="20"/>
              <w:lang w:val="fr-FR"/>
            </w:rPr>
            <w:t xml:space="preserve"> 11 Novembre 2010. http://www.fao.org/forestry/fr/ (accès le Septembre 7, 2013).</w:t>
          </w:r>
        </w:p>
        <w:p w:rsidR="00BF5ED7" w:rsidRPr="00BF5ED7" w:rsidRDefault="00BF5ED7" w:rsidP="00BF5ED7">
          <w:pPr>
            <w:pStyle w:val="Bibliographie"/>
            <w:ind w:left="720" w:hanging="720"/>
            <w:rPr>
              <w:rFonts w:ascii="High Tower Text" w:hAnsi="High Tower Text"/>
              <w:noProof/>
              <w:sz w:val="20"/>
              <w:szCs w:val="20"/>
              <w:lang w:val="fr-FR"/>
            </w:rPr>
          </w:pPr>
          <w:r w:rsidRPr="00BF5ED7">
            <w:rPr>
              <w:rFonts w:ascii="High Tower Text" w:hAnsi="High Tower Text"/>
              <w:noProof/>
              <w:sz w:val="20"/>
              <w:szCs w:val="20"/>
              <w:lang w:val="fr-FR"/>
            </w:rPr>
            <w:t xml:space="preserve">FAO. </w:t>
          </w:r>
          <w:r w:rsidRPr="00BF5ED7">
            <w:rPr>
              <w:rFonts w:ascii="High Tower Text" w:hAnsi="High Tower Text"/>
              <w:i/>
              <w:iCs/>
              <w:noProof/>
              <w:sz w:val="20"/>
              <w:szCs w:val="20"/>
              <w:lang w:val="fr-FR"/>
            </w:rPr>
            <w:t>Situation des forêts du monde.</w:t>
          </w:r>
          <w:r w:rsidRPr="00BF5ED7">
            <w:rPr>
              <w:rFonts w:ascii="High Tower Text" w:hAnsi="High Tower Text"/>
              <w:noProof/>
              <w:sz w:val="20"/>
              <w:szCs w:val="20"/>
              <w:lang w:val="fr-FR"/>
            </w:rPr>
            <w:t xml:space="preserve"> Rome: ONU, 2009.</w:t>
          </w:r>
        </w:p>
        <w:p w:rsidR="00BF5ED7" w:rsidRPr="00BF5ED7" w:rsidRDefault="00BF5ED7" w:rsidP="00BF5ED7">
          <w:pPr>
            <w:pStyle w:val="Bibliographie"/>
            <w:ind w:left="720" w:hanging="720"/>
            <w:rPr>
              <w:rFonts w:ascii="High Tower Text" w:hAnsi="High Tower Text"/>
              <w:noProof/>
              <w:sz w:val="20"/>
              <w:szCs w:val="20"/>
              <w:lang w:val="fr-FR"/>
            </w:rPr>
          </w:pPr>
          <w:r w:rsidRPr="00BF5ED7">
            <w:rPr>
              <w:rFonts w:ascii="High Tower Text" w:hAnsi="High Tower Text"/>
              <w:noProof/>
              <w:sz w:val="20"/>
              <w:szCs w:val="20"/>
              <w:lang w:val="fr-FR"/>
            </w:rPr>
            <w:t xml:space="preserve">NOUBISSIE, Désiré. </w:t>
          </w:r>
          <w:r w:rsidRPr="00BF5ED7">
            <w:rPr>
              <w:rFonts w:ascii="High Tower Text" w:hAnsi="High Tower Text"/>
              <w:i/>
              <w:iCs/>
              <w:noProof/>
              <w:sz w:val="20"/>
              <w:szCs w:val="20"/>
              <w:lang w:val="fr-FR"/>
            </w:rPr>
            <w:t>Les plantes médicinales et la problématique de la santé en Afrique.</w:t>
          </w:r>
          <w:r w:rsidRPr="00BF5ED7">
            <w:rPr>
              <w:rFonts w:ascii="High Tower Text" w:hAnsi="High Tower Text"/>
              <w:noProof/>
              <w:sz w:val="20"/>
              <w:szCs w:val="20"/>
              <w:lang w:val="fr-FR"/>
            </w:rPr>
            <w:t xml:space="preserve"> Paris: CIFE, 2009.</w:t>
          </w:r>
        </w:p>
        <w:p w:rsidR="00BF5ED7" w:rsidRPr="00BF5ED7" w:rsidRDefault="00BF5ED7" w:rsidP="00BF5ED7">
          <w:pPr>
            <w:pStyle w:val="Bibliographie"/>
            <w:ind w:left="720" w:hanging="720"/>
            <w:rPr>
              <w:rFonts w:ascii="High Tower Text" w:hAnsi="High Tower Text"/>
              <w:noProof/>
              <w:sz w:val="20"/>
              <w:szCs w:val="20"/>
              <w:lang w:val="fr-FR"/>
            </w:rPr>
          </w:pPr>
          <w:r w:rsidRPr="00BF5ED7">
            <w:rPr>
              <w:rFonts w:ascii="High Tower Text" w:hAnsi="High Tower Text"/>
              <w:noProof/>
              <w:sz w:val="20"/>
              <w:szCs w:val="20"/>
              <w:lang w:val="fr-FR"/>
            </w:rPr>
            <w:t xml:space="preserve">ROPER, John. </w:t>
          </w:r>
          <w:r w:rsidRPr="00BF5ED7">
            <w:rPr>
              <w:rFonts w:ascii="High Tower Text" w:hAnsi="High Tower Text"/>
              <w:i/>
              <w:iCs/>
              <w:noProof/>
              <w:sz w:val="20"/>
              <w:szCs w:val="20"/>
              <w:lang w:val="fr-FR"/>
            </w:rPr>
            <w:t>QUESTIONS DE L'HEURE: Le déclin des forêts tropicales.</w:t>
          </w:r>
          <w:r w:rsidRPr="00BF5ED7">
            <w:rPr>
              <w:rFonts w:ascii="High Tower Text" w:hAnsi="High Tower Text"/>
              <w:noProof/>
              <w:sz w:val="20"/>
              <w:szCs w:val="20"/>
              <w:lang w:val="fr-FR"/>
            </w:rPr>
            <w:t xml:space="preserve"> Hull (QC): ACDI, 2010.</w:t>
          </w:r>
        </w:p>
        <w:p w:rsidR="00BF5ED7" w:rsidRDefault="00BF5ED7" w:rsidP="00BF5ED7">
          <w:r w:rsidRPr="00BF5ED7">
            <w:rPr>
              <w:rFonts w:ascii="High Tower Text" w:hAnsi="High Tower Text"/>
              <w:b/>
              <w:bCs/>
              <w:sz w:val="20"/>
              <w:szCs w:val="20"/>
            </w:rPr>
            <w:fldChar w:fldCharType="end"/>
          </w:r>
        </w:p>
      </w:sdtContent>
    </w:sdt>
    <w:p w:rsidR="00BF5ED7" w:rsidRPr="00224AAB" w:rsidRDefault="00BF5ED7" w:rsidP="00224AAB">
      <w:pPr>
        <w:jc w:val="both"/>
        <w:rPr>
          <w:rFonts w:ascii="High Tower Text" w:hAnsi="High Tower Text" w:cs="Arial"/>
          <w:sz w:val="22"/>
          <w:szCs w:val="22"/>
        </w:rPr>
      </w:pPr>
    </w:p>
    <w:sectPr w:rsidR="00BF5ED7" w:rsidRPr="00224AAB" w:rsidSect="000B7FB4">
      <w:headerReference w:type="even" r:id="rId8"/>
      <w:headerReference w:type="default" r:id="rId9"/>
      <w:footerReference w:type="even" r:id="rId10"/>
      <w:footerReference w:type="default" r:id="rId11"/>
      <w:pgSz w:w="9072" w:h="12474"/>
      <w:pgMar w:top="1134" w:right="851" w:bottom="1134" w:left="567" w:header="709" w:footer="709" w:gutter="454"/>
      <w:pgNumType w:start="10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81E" w:rsidRDefault="00D8781E" w:rsidP="00F308DE">
      <w:r>
        <w:separator/>
      </w:r>
    </w:p>
  </w:endnote>
  <w:endnote w:type="continuationSeparator" w:id="0">
    <w:p w:rsidR="00D8781E" w:rsidRDefault="00D8781E" w:rsidP="00F30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igh Tower Text">
    <w:panose1 w:val="0204050205050603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High Tower Text" w:hAnsi="High Tower Text"/>
        <w:sz w:val="20"/>
        <w:szCs w:val="20"/>
      </w:rPr>
      <w:id w:val="-1113745980"/>
      <w:docPartObj>
        <w:docPartGallery w:val="Page Numbers (Bottom of Page)"/>
        <w:docPartUnique/>
      </w:docPartObj>
    </w:sdtPr>
    <w:sdtContent>
      <w:p w:rsidR="00F308DE" w:rsidRPr="000B7FB4" w:rsidRDefault="00F308DE">
        <w:pPr>
          <w:pStyle w:val="Pieddepage"/>
          <w:rPr>
            <w:rFonts w:ascii="High Tower Text" w:hAnsi="High Tower Text"/>
            <w:sz w:val="20"/>
            <w:szCs w:val="20"/>
          </w:rPr>
        </w:pPr>
        <w:r w:rsidRPr="000B7FB4">
          <w:rPr>
            <w:rFonts w:ascii="High Tower Text" w:hAnsi="High Tower Text"/>
            <w:sz w:val="20"/>
            <w:szCs w:val="20"/>
          </w:rPr>
          <w:fldChar w:fldCharType="begin"/>
        </w:r>
        <w:r w:rsidRPr="000B7FB4">
          <w:rPr>
            <w:rFonts w:ascii="High Tower Text" w:hAnsi="High Tower Text"/>
            <w:sz w:val="20"/>
            <w:szCs w:val="20"/>
          </w:rPr>
          <w:instrText>PAGE   \* MERGEFORMAT</w:instrText>
        </w:r>
        <w:r w:rsidRPr="000B7FB4">
          <w:rPr>
            <w:rFonts w:ascii="High Tower Text" w:hAnsi="High Tower Text"/>
            <w:sz w:val="20"/>
            <w:szCs w:val="20"/>
          </w:rPr>
          <w:fldChar w:fldCharType="separate"/>
        </w:r>
        <w:r w:rsidR="009D2082" w:rsidRPr="009D2082">
          <w:rPr>
            <w:rFonts w:ascii="High Tower Text" w:hAnsi="High Tower Text"/>
            <w:noProof/>
            <w:sz w:val="20"/>
            <w:szCs w:val="20"/>
            <w:lang w:val="fr-FR"/>
          </w:rPr>
          <w:t>106</w:t>
        </w:r>
        <w:r w:rsidRPr="000B7FB4">
          <w:rPr>
            <w:rFonts w:ascii="High Tower Text" w:hAnsi="High Tower Text"/>
            <w:sz w:val="20"/>
            <w:szCs w:val="20"/>
          </w:rPr>
          <w:fldChar w:fldCharType="end"/>
        </w:r>
      </w:p>
    </w:sdtContent>
  </w:sdt>
  <w:p w:rsidR="00F308DE" w:rsidRDefault="00F308D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2941171"/>
      <w:docPartObj>
        <w:docPartGallery w:val="Page Numbers (Bottom of Page)"/>
        <w:docPartUnique/>
      </w:docPartObj>
    </w:sdtPr>
    <w:sdtEndPr>
      <w:rPr>
        <w:rFonts w:ascii="High Tower Text" w:hAnsi="High Tower Text"/>
        <w:sz w:val="20"/>
        <w:szCs w:val="20"/>
      </w:rPr>
    </w:sdtEndPr>
    <w:sdtContent>
      <w:p w:rsidR="000B7FB4" w:rsidRPr="000B7FB4" w:rsidRDefault="000B7FB4">
        <w:pPr>
          <w:pStyle w:val="Pieddepage"/>
          <w:jc w:val="right"/>
          <w:rPr>
            <w:rFonts w:ascii="High Tower Text" w:hAnsi="High Tower Text"/>
            <w:sz w:val="20"/>
            <w:szCs w:val="20"/>
          </w:rPr>
        </w:pPr>
        <w:r w:rsidRPr="000B7FB4">
          <w:rPr>
            <w:rFonts w:ascii="High Tower Text" w:hAnsi="High Tower Text"/>
            <w:sz w:val="20"/>
            <w:szCs w:val="20"/>
          </w:rPr>
          <w:fldChar w:fldCharType="begin"/>
        </w:r>
        <w:r w:rsidRPr="000B7FB4">
          <w:rPr>
            <w:rFonts w:ascii="High Tower Text" w:hAnsi="High Tower Text"/>
            <w:sz w:val="20"/>
            <w:szCs w:val="20"/>
          </w:rPr>
          <w:instrText>PAGE   \* MERGEFORMAT</w:instrText>
        </w:r>
        <w:r w:rsidRPr="000B7FB4">
          <w:rPr>
            <w:rFonts w:ascii="High Tower Text" w:hAnsi="High Tower Text"/>
            <w:sz w:val="20"/>
            <w:szCs w:val="20"/>
          </w:rPr>
          <w:fldChar w:fldCharType="separate"/>
        </w:r>
        <w:r w:rsidR="00E272A5" w:rsidRPr="00E272A5">
          <w:rPr>
            <w:rFonts w:ascii="High Tower Text" w:hAnsi="High Tower Text"/>
            <w:noProof/>
            <w:sz w:val="20"/>
            <w:szCs w:val="20"/>
            <w:lang w:val="fr-FR"/>
          </w:rPr>
          <w:t>107</w:t>
        </w:r>
        <w:r w:rsidRPr="000B7FB4">
          <w:rPr>
            <w:rFonts w:ascii="High Tower Text" w:hAnsi="High Tower Text"/>
            <w:sz w:val="20"/>
            <w:szCs w:val="20"/>
          </w:rPr>
          <w:fldChar w:fldCharType="end"/>
        </w:r>
      </w:p>
    </w:sdtContent>
  </w:sdt>
  <w:p w:rsidR="00F308DE" w:rsidRDefault="00F308DE" w:rsidP="000B7FB4">
    <w:pPr>
      <w:pStyle w:val="Pieddepag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81E" w:rsidRDefault="00D8781E" w:rsidP="00F308DE">
      <w:r>
        <w:separator/>
      </w:r>
    </w:p>
  </w:footnote>
  <w:footnote w:type="continuationSeparator" w:id="0">
    <w:p w:rsidR="00D8781E" w:rsidRDefault="00D8781E" w:rsidP="00F30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8DE" w:rsidRPr="00F308DE" w:rsidRDefault="00F308DE">
    <w:pPr>
      <w:pStyle w:val="En-tte"/>
      <w:rPr>
        <w:rFonts w:ascii="High Tower Text" w:hAnsi="High Tower Text"/>
        <w:i/>
        <w:sz w:val="18"/>
        <w:szCs w:val="18"/>
      </w:rPr>
    </w:pPr>
    <w:r w:rsidRPr="00F308DE">
      <w:rPr>
        <w:rFonts w:ascii="High Tower Text" w:hAnsi="High Tower Text"/>
        <w:i/>
        <w:sz w:val="18"/>
        <w:szCs w:val="18"/>
      </w:rPr>
      <w:t>Votre nom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8DE" w:rsidRPr="00F308DE" w:rsidRDefault="00F308DE" w:rsidP="00F308DE">
    <w:pPr>
      <w:pStyle w:val="En-tte"/>
      <w:jc w:val="right"/>
      <w:rPr>
        <w:rFonts w:ascii="High Tower Text" w:hAnsi="High Tower Text"/>
        <w:i/>
        <w:sz w:val="18"/>
        <w:szCs w:val="18"/>
      </w:rPr>
    </w:pPr>
    <w:r w:rsidRPr="00F308DE">
      <w:rPr>
        <w:rFonts w:ascii="High Tower Text" w:hAnsi="High Tower Text"/>
        <w:i/>
        <w:sz w:val="18"/>
        <w:szCs w:val="18"/>
      </w:rPr>
      <w:t>Chapitre 7</w:t>
    </w:r>
    <w:r w:rsidRPr="00F308DE">
      <w:rPr>
        <w:rFonts w:ascii="High Tower Text" w:hAnsi="High Tower Text"/>
        <w:i/>
        <w:sz w:val="18"/>
        <w:szCs w:val="18"/>
      </w:rPr>
      <w:sym w:font="Symbol" w:char="F0B7"/>
    </w:r>
    <w:r w:rsidR="000B7FB4">
      <w:rPr>
        <w:rFonts w:ascii="High Tower Text" w:hAnsi="High Tower Text"/>
        <w:i/>
        <w:sz w:val="18"/>
        <w:szCs w:val="18"/>
      </w:rPr>
      <w:t xml:space="preserve"> </w:t>
    </w:r>
    <w:r w:rsidRPr="00F308DE">
      <w:rPr>
        <w:rFonts w:ascii="High Tower Text" w:hAnsi="High Tower Text"/>
        <w:i/>
        <w:sz w:val="18"/>
        <w:szCs w:val="18"/>
      </w:rPr>
      <w:t>Importance des forêts tropicales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F45"/>
    <w:rsid w:val="00050D31"/>
    <w:rsid w:val="0005388F"/>
    <w:rsid w:val="000647C5"/>
    <w:rsid w:val="000766F6"/>
    <w:rsid w:val="000B7FB4"/>
    <w:rsid w:val="000F3A0F"/>
    <w:rsid w:val="001250D1"/>
    <w:rsid w:val="00146CA0"/>
    <w:rsid w:val="001728BF"/>
    <w:rsid w:val="001A5503"/>
    <w:rsid w:val="00224AAB"/>
    <w:rsid w:val="0026251C"/>
    <w:rsid w:val="00361648"/>
    <w:rsid w:val="00401F45"/>
    <w:rsid w:val="0042777F"/>
    <w:rsid w:val="004979E3"/>
    <w:rsid w:val="00635F60"/>
    <w:rsid w:val="006B451E"/>
    <w:rsid w:val="006B5C1F"/>
    <w:rsid w:val="00737346"/>
    <w:rsid w:val="0077400A"/>
    <w:rsid w:val="007950B5"/>
    <w:rsid w:val="007D6EBE"/>
    <w:rsid w:val="00824FEF"/>
    <w:rsid w:val="00856678"/>
    <w:rsid w:val="00862056"/>
    <w:rsid w:val="00871570"/>
    <w:rsid w:val="0096299E"/>
    <w:rsid w:val="00973AC0"/>
    <w:rsid w:val="009D2082"/>
    <w:rsid w:val="00A565F3"/>
    <w:rsid w:val="00AF481B"/>
    <w:rsid w:val="00B04D67"/>
    <w:rsid w:val="00B5421D"/>
    <w:rsid w:val="00BF5ED7"/>
    <w:rsid w:val="00C578A8"/>
    <w:rsid w:val="00CD53C2"/>
    <w:rsid w:val="00CF3C3B"/>
    <w:rsid w:val="00D8781E"/>
    <w:rsid w:val="00D95280"/>
    <w:rsid w:val="00DD0ECE"/>
    <w:rsid w:val="00E272A5"/>
    <w:rsid w:val="00E47194"/>
    <w:rsid w:val="00E60637"/>
    <w:rsid w:val="00F00D12"/>
    <w:rsid w:val="00F12A5F"/>
    <w:rsid w:val="00F308DE"/>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1F45"/>
    <w:rPr>
      <w:sz w:val="24"/>
      <w:szCs w:val="24"/>
    </w:rPr>
  </w:style>
  <w:style w:type="paragraph" w:styleId="Titre1">
    <w:name w:val="heading 1"/>
    <w:basedOn w:val="Normal"/>
    <w:next w:val="Normal"/>
    <w:link w:val="Titre1Car"/>
    <w:uiPriority w:val="9"/>
    <w:qFormat/>
    <w:rsid w:val="00BF5ED7"/>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401F45"/>
    <w:pPr>
      <w:spacing w:before="100" w:beforeAutospacing="1" w:after="100" w:afterAutospacing="1"/>
    </w:pPr>
  </w:style>
  <w:style w:type="paragraph" w:styleId="Explorateurdedocuments">
    <w:name w:val="Document Map"/>
    <w:basedOn w:val="Normal"/>
    <w:semiHidden/>
    <w:rsid w:val="0042777F"/>
    <w:pPr>
      <w:shd w:val="clear" w:color="auto" w:fill="000080"/>
    </w:pPr>
    <w:rPr>
      <w:rFonts w:ascii="Tahoma" w:hAnsi="Tahoma" w:cs="Tahoma"/>
      <w:sz w:val="20"/>
      <w:szCs w:val="20"/>
    </w:rPr>
  </w:style>
  <w:style w:type="paragraph" w:styleId="En-tte">
    <w:name w:val="header"/>
    <w:basedOn w:val="Normal"/>
    <w:link w:val="En-tteCar"/>
    <w:rsid w:val="00F308DE"/>
    <w:pPr>
      <w:tabs>
        <w:tab w:val="center" w:pos="4320"/>
        <w:tab w:val="right" w:pos="8640"/>
      </w:tabs>
    </w:pPr>
  </w:style>
  <w:style w:type="character" w:customStyle="1" w:styleId="En-tteCar">
    <w:name w:val="En-tête Car"/>
    <w:basedOn w:val="Policepardfaut"/>
    <w:link w:val="En-tte"/>
    <w:rsid w:val="00F308DE"/>
    <w:rPr>
      <w:sz w:val="24"/>
      <w:szCs w:val="24"/>
    </w:rPr>
  </w:style>
  <w:style w:type="paragraph" w:styleId="Pieddepage">
    <w:name w:val="footer"/>
    <w:basedOn w:val="Normal"/>
    <w:link w:val="PieddepageCar"/>
    <w:uiPriority w:val="99"/>
    <w:rsid w:val="00F308DE"/>
    <w:pPr>
      <w:tabs>
        <w:tab w:val="center" w:pos="4320"/>
        <w:tab w:val="right" w:pos="8640"/>
      </w:tabs>
    </w:pPr>
  </w:style>
  <w:style w:type="character" w:customStyle="1" w:styleId="PieddepageCar">
    <w:name w:val="Pied de page Car"/>
    <w:basedOn w:val="Policepardfaut"/>
    <w:link w:val="Pieddepage"/>
    <w:uiPriority w:val="99"/>
    <w:rsid w:val="00F308DE"/>
    <w:rPr>
      <w:sz w:val="24"/>
      <w:szCs w:val="24"/>
    </w:rPr>
  </w:style>
  <w:style w:type="paragraph" w:styleId="Textedebulles">
    <w:name w:val="Balloon Text"/>
    <w:basedOn w:val="Normal"/>
    <w:link w:val="TextedebullesCar"/>
    <w:rsid w:val="000766F6"/>
    <w:rPr>
      <w:rFonts w:ascii="Tahoma" w:hAnsi="Tahoma" w:cs="Tahoma"/>
      <w:sz w:val="16"/>
      <w:szCs w:val="16"/>
    </w:rPr>
  </w:style>
  <w:style w:type="character" w:customStyle="1" w:styleId="TextedebullesCar">
    <w:name w:val="Texte de bulles Car"/>
    <w:basedOn w:val="Policepardfaut"/>
    <w:link w:val="Textedebulles"/>
    <w:rsid w:val="000766F6"/>
    <w:rPr>
      <w:rFonts w:ascii="Tahoma" w:hAnsi="Tahoma" w:cs="Tahoma"/>
      <w:sz w:val="16"/>
      <w:szCs w:val="16"/>
    </w:rPr>
  </w:style>
  <w:style w:type="character" w:customStyle="1" w:styleId="Titre1Car">
    <w:name w:val="Titre 1 Car"/>
    <w:basedOn w:val="Policepardfaut"/>
    <w:link w:val="Titre1"/>
    <w:uiPriority w:val="9"/>
    <w:rsid w:val="00BF5ED7"/>
    <w:rPr>
      <w:rFonts w:asciiTheme="majorHAnsi" w:eastAsiaTheme="majorEastAsia" w:hAnsiTheme="majorHAnsi" w:cstheme="majorBidi"/>
      <w:b/>
      <w:bCs/>
      <w:color w:val="365F91" w:themeColor="accent1" w:themeShade="BF"/>
      <w:sz w:val="28"/>
      <w:szCs w:val="28"/>
    </w:rPr>
  </w:style>
  <w:style w:type="paragraph" w:styleId="Bibliographie">
    <w:name w:val="Bibliography"/>
    <w:basedOn w:val="Normal"/>
    <w:next w:val="Normal"/>
    <w:uiPriority w:val="37"/>
    <w:unhideWhenUsed/>
    <w:rsid w:val="00BF5ED7"/>
  </w:style>
  <w:style w:type="table" w:styleId="Grilledutableau">
    <w:name w:val="Table Grid"/>
    <w:basedOn w:val="TableauNormal"/>
    <w:rsid w:val="000F3A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eclaire">
    <w:name w:val="Light List"/>
    <w:basedOn w:val="TableauNormal"/>
    <w:uiPriority w:val="61"/>
    <w:rsid w:val="00AF481B"/>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1F45"/>
    <w:rPr>
      <w:sz w:val="24"/>
      <w:szCs w:val="24"/>
    </w:rPr>
  </w:style>
  <w:style w:type="paragraph" w:styleId="Titre1">
    <w:name w:val="heading 1"/>
    <w:basedOn w:val="Normal"/>
    <w:next w:val="Normal"/>
    <w:link w:val="Titre1Car"/>
    <w:uiPriority w:val="9"/>
    <w:qFormat/>
    <w:rsid w:val="00BF5ED7"/>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401F45"/>
    <w:pPr>
      <w:spacing w:before="100" w:beforeAutospacing="1" w:after="100" w:afterAutospacing="1"/>
    </w:pPr>
  </w:style>
  <w:style w:type="paragraph" w:styleId="Explorateurdedocuments">
    <w:name w:val="Document Map"/>
    <w:basedOn w:val="Normal"/>
    <w:semiHidden/>
    <w:rsid w:val="0042777F"/>
    <w:pPr>
      <w:shd w:val="clear" w:color="auto" w:fill="000080"/>
    </w:pPr>
    <w:rPr>
      <w:rFonts w:ascii="Tahoma" w:hAnsi="Tahoma" w:cs="Tahoma"/>
      <w:sz w:val="20"/>
      <w:szCs w:val="20"/>
    </w:rPr>
  </w:style>
  <w:style w:type="paragraph" w:styleId="En-tte">
    <w:name w:val="header"/>
    <w:basedOn w:val="Normal"/>
    <w:link w:val="En-tteCar"/>
    <w:rsid w:val="00F308DE"/>
    <w:pPr>
      <w:tabs>
        <w:tab w:val="center" w:pos="4320"/>
        <w:tab w:val="right" w:pos="8640"/>
      </w:tabs>
    </w:pPr>
  </w:style>
  <w:style w:type="character" w:customStyle="1" w:styleId="En-tteCar">
    <w:name w:val="En-tête Car"/>
    <w:basedOn w:val="Policepardfaut"/>
    <w:link w:val="En-tte"/>
    <w:rsid w:val="00F308DE"/>
    <w:rPr>
      <w:sz w:val="24"/>
      <w:szCs w:val="24"/>
    </w:rPr>
  </w:style>
  <w:style w:type="paragraph" w:styleId="Pieddepage">
    <w:name w:val="footer"/>
    <w:basedOn w:val="Normal"/>
    <w:link w:val="PieddepageCar"/>
    <w:uiPriority w:val="99"/>
    <w:rsid w:val="00F308DE"/>
    <w:pPr>
      <w:tabs>
        <w:tab w:val="center" w:pos="4320"/>
        <w:tab w:val="right" w:pos="8640"/>
      </w:tabs>
    </w:pPr>
  </w:style>
  <w:style w:type="character" w:customStyle="1" w:styleId="PieddepageCar">
    <w:name w:val="Pied de page Car"/>
    <w:basedOn w:val="Policepardfaut"/>
    <w:link w:val="Pieddepage"/>
    <w:uiPriority w:val="99"/>
    <w:rsid w:val="00F308DE"/>
    <w:rPr>
      <w:sz w:val="24"/>
      <w:szCs w:val="24"/>
    </w:rPr>
  </w:style>
  <w:style w:type="paragraph" w:styleId="Textedebulles">
    <w:name w:val="Balloon Text"/>
    <w:basedOn w:val="Normal"/>
    <w:link w:val="TextedebullesCar"/>
    <w:rsid w:val="000766F6"/>
    <w:rPr>
      <w:rFonts w:ascii="Tahoma" w:hAnsi="Tahoma" w:cs="Tahoma"/>
      <w:sz w:val="16"/>
      <w:szCs w:val="16"/>
    </w:rPr>
  </w:style>
  <w:style w:type="character" w:customStyle="1" w:styleId="TextedebullesCar">
    <w:name w:val="Texte de bulles Car"/>
    <w:basedOn w:val="Policepardfaut"/>
    <w:link w:val="Textedebulles"/>
    <w:rsid w:val="000766F6"/>
    <w:rPr>
      <w:rFonts w:ascii="Tahoma" w:hAnsi="Tahoma" w:cs="Tahoma"/>
      <w:sz w:val="16"/>
      <w:szCs w:val="16"/>
    </w:rPr>
  </w:style>
  <w:style w:type="character" w:customStyle="1" w:styleId="Titre1Car">
    <w:name w:val="Titre 1 Car"/>
    <w:basedOn w:val="Policepardfaut"/>
    <w:link w:val="Titre1"/>
    <w:uiPriority w:val="9"/>
    <w:rsid w:val="00BF5ED7"/>
    <w:rPr>
      <w:rFonts w:asciiTheme="majorHAnsi" w:eastAsiaTheme="majorEastAsia" w:hAnsiTheme="majorHAnsi" w:cstheme="majorBidi"/>
      <w:b/>
      <w:bCs/>
      <w:color w:val="365F91" w:themeColor="accent1" w:themeShade="BF"/>
      <w:sz w:val="28"/>
      <w:szCs w:val="28"/>
    </w:rPr>
  </w:style>
  <w:style w:type="paragraph" w:styleId="Bibliographie">
    <w:name w:val="Bibliography"/>
    <w:basedOn w:val="Normal"/>
    <w:next w:val="Normal"/>
    <w:uiPriority w:val="37"/>
    <w:unhideWhenUsed/>
    <w:rsid w:val="00BF5ED7"/>
  </w:style>
  <w:style w:type="table" w:styleId="Grilledutableau">
    <w:name w:val="Table Grid"/>
    <w:basedOn w:val="TableauNormal"/>
    <w:rsid w:val="000F3A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eclaire">
    <w:name w:val="Light List"/>
    <w:basedOn w:val="TableauNormal"/>
    <w:uiPriority w:val="61"/>
    <w:rsid w:val="00AF481B"/>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b:Source>
    <b:Tag>ROP10</b:Tag>
    <b:SourceType>Report</b:SourceType>
    <b:Guid>{16822401-11BA-463F-91FE-EE0BAA1802F5}</b:Guid>
    <b:Author>
      <b:Author>
        <b:NameList>
          <b:Person>
            <b:Last>ROPER</b:Last>
            <b:First>John</b:First>
          </b:Person>
        </b:NameList>
      </b:Author>
    </b:Author>
    <b:Title>QUESTIONS DE L'HEURE: Le déclin des forêts tropicales</b:Title>
    <b:Year>2010</b:Year>
    <b:Publisher>ACDI</b:Publisher>
    <b:City>Hull (QC)</b:City>
    <b:RefOrder>1</b:RefOrder>
  </b:Source>
  <b:Source>
    <b:Tag>NOU09</b:Tag>
    <b:SourceType>Report</b:SourceType>
    <b:Guid>{E23D9CFD-CFDD-4ED7-AED0-D5169AA793F3}</b:Guid>
    <b:Author>
      <b:Author>
        <b:NameList>
          <b:Person>
            <b:Last>NOUBISSIE</b:Last>
            <b:First>Désiré</b:First>
          </b:Person>
        </b:NameList>
      </b:Author>
    </b:Author>
    <b:Title>Les plantes médicinales et la problématique de la santé en Afrique</b:Title>
    <b:Year>2009</b:Year>
    <b:Publisher>CIFE</b:Publisher>
    <b:City>Paris</b:City>
    <b:RefOrder>3</b:RefOrder>
  </b:Source>
  <b:Source>
    <b:Tag>FAO10</b:Tag>
    <b:SourceType>InternetSite</b:SourceType>
    <b:Guid>{50C377DD-009E-4914-9895-B3931816FF0A}</b:Guid>
    <b:Author>
      <b:Author>
        <b:Corporate>FAO Forêts</b:Corporate>
      </b:Author>
    </b:Author>
    <b:Title>Page d'accueil</b:Title>
    <b:Year>2010</b:Year>
    <b:Month>Novembre</b:Month>
    <b:Day>11</b:Day>
    <b:YearAccessed>2013</b:YearAccessed>
    <b:MonthAccessed>Septembre</b:MonthAccessed>
    <b:DayAccessed>7</b:DayAccessed>
    <b:URL>http://www.fao.org/forestry/fr/</b:URL>
    <b:RefOrder>5</b:RefOrder>
  </b:Source>
  <b:Source>
    <b:Tag>Com11</b:Tag>
    <b:SourceType>Report</b:SourceType>
    <b:Guid>{C5164355-73A0-4760-B4E8-F8641F4ED7BA}</b:Guid>
    <b:Author>
      <b:Author>
        <b:Corporate>CMFDD</b:Corporate>
      </b:Author>
    </b:Author>
    <b:Title>Déforestation et développement durable</b:Title>
    <b:Year>2011</b:Year>
    <b:Publisher>ONU</b:Publisher>
    <b:City>New-York</b:City>
    <b:RefOrder>2</b:RefOrder>
  </b:Source>
  <b:Source>
    <b:Tag>Org09</b:Tag>
    <b:SourceType>Report</b:SourceType>
    <b:Guid>{15A7B065-47AD-4555-868D-55B92C127902}</b:Guid>
    <b:Title>Situation des forêts du monde</b:Title>
    <b:Year>2009</b:Year>
    <b:Author>
      <b:Author>
        <b:Corporate>FAO</b:Corporate>
      </b:Author>
    </b:Author>
    <b:Publisher>ONU</b:Publisher>
    <b:City>Rome</b:City>
    <b:RefOrder>4</b:RefOrder>
  </b:Source>
</b:Sources>
</file>

<file path=customXml/itemProps1.xml><?xml version="1.0" encoding="utf-8"?>
<ds:datastoreItem xmlns:ds="http://schemas.openxmlformats.org/officeDocument/2006/customXml" ds:itemID="{728E448F-2B28-43AC-82D4-F0F84EABF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Pages>
  <Words>2516</Words>
  <Characters>13844</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1</vt:lpstr>
    </vt:vector>
  </TitlesOfParts>
  <Company/>
  <LinksUpToDate>false</LinksUpToDate>
  <CharactersWithSpaces>16328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Michèle Simond</dc:creator>
  <cp:lastModifiedBy>Michèle Simond</cp:lastModifiedBy>
  <cp:revision>11</cp:revision>
  <dcterms:created xsi:type="dcterms:W3CDTF">2010-11-17T16:40:00Z</dcterms:created>
  <dcterms:modified xsi:type="dcterms:W3CDTF">2010-11-17T19:10:00Z</dcterms:modified>
</cp:coreProperties>
</file>